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591E" w14:textId="1C8BD4C2" w:rsidR="00B9428D" w:rsidRPr="008643A1" w:rsidRDefault="00FF25E1" w:rsidP="00B9428D">
      <w:pPr>
        <w:jc w:val="right"/>
        <w:rPr>
          <w:rFonts w:asciiTheme="minorHAnsi" w:hAnsiTheme="minorHAnsi" w:cstheme="minorHAnsi"/>
          <w:b/>
          <w:sz w:val="24"/>
          <w:szCs w:val="24"/>
        </w:rPr>
      </w:pPr>
      <w:r w:rsidRPr="008643A1">
        <w:rPr>
          <w:rFonts w:asciiTheme="minorHAnsi" w:hAnsiTheme="minorHAnsi" w:cstheme="minorHAnsi"/>
          <w:b/>
          <w:sz w:val="24"/>
          <w:szCs w:val="24"/>
        </w:rPr>
        <w:t>Addenda I</w:t>
      </w:r>
      <w:r w:rsidR="00385429">
        <w:rPr>
          <w:rFonts w:asciiTheme="minorHAnsi" w:hAnsiTheme="minorHAnsi" w:cstheme="minorHAnsi"/>
          <w:b/>
          <w:sz w:val="24"/>
          <w:szCs w:val="24"/>
        </w:rPr>
        <w:t>II</w:t>
      </w:r>
    </w:p>
    <w:p w14:paraId="29262D3A" w14:textId="7A53A533" w:rsidR="00BD62BB" w:rsidRPr="008643A1" w:rsidRDefault="00F76B9B" w:rsidP="00BD62BB">
      <w:pPr>
        <w:jc w:val="center"/>
        <w:rPr>
          <w:rFonts w:asciiTheme="minorHAnsi" w:hAnsiTheme="minorHAnsi" w:cstheme="minorHAnsi"/>
          <w:b/>
          <w:sz w:val="24"/>
          <w:szCs w:val="24"/>
        </w:rPr>
      </w:pPr>
      <w:r w:rsidRPr="008643A1">
        <w:rPr>
          <w:rFonts w:asciiTheme="minorHAnsi" w:hAnsiTheme="minorHAnsi" w:cstheme="minorHAnsi"/>
          <w:b/>
          <w:sz w:val="24"/>
          <w:szCs w:val="24"/>
        </w:rPr>
        <w:t>Miami-Dade County Homeless Trust</w:t>
      </w:r>
    </w:p>
    <w:p w14:paraId="75F58A8E" w14:textId="7138472F" w:rsidR="00F76B9B" w:rsidRPr="008643A1" w:rsidRDefault="00F76B9B" w:rsidP="00BD62BB">
      <w:pPr>
        <w:jc w:val="center"/>
        <w:rPr>
          <w:rFonts w:asciiTheme="minorHAnsi" w:hAnsiTheme="minorHAnsi" w:cstheme="minorHAnsi"/>
          <w:b/>
          <w:sz w:val="24"/>
          <w:szCs w:val="24"/>
          <w:u w:val="single"/>
        </w:rPr>
      </w:pPr>
      <w:r w:rsidRPr="008643A1">
        <w:rPr>
          <w:rFonts w:asciiTheme="minorHAnsi" w:hAnsiTheme="minorHAnsi" w:cstheme="minorHAnsi"/>
          <w:b/>
          <w:sz w:val="24"/>
          <w:szCs w:val="24"/>
        </w:rPr>
        <w:t>Request for Applications</w:t>
      </w:r>
    </w:p>
    <w:p w14:paraId="38A1D35A" w14:textId="77777777" w:rsidR="00BD62BB" w:rsidRPr="008643A1" w:rsidRDefault="00BD62BB" w:rsidP="00BD62BB">
      <w:pPr>
        <w:jc w:val="center"/>
        <w:rPr>
          <w:rFonts w:asciiTheme="minorHAnsi" w:hAnsiTheme="minorHAnsi" w:cstheme="minorHAnsi"/>
          <w:b/>
          <w:sz w:val="24"/>
          <w:szCs w:val="24"/>
          <w:u w:val="single"/>
        </w:rPr>
      </w:pPr>
      <w:r w:rsidRPr="008643A1">
        <w:rPr>
          <w:rFonts w:asciiTheme="minorHAnsi" w:hAnsiTheme="minorHAnsi" w:cstheme="minorHAnsi"/>
          <w:b/>
          <w:sz w:val="24"/>
          <w:szCs w:val="24"/>
          <w:u w:val="single"/>
        </w:rPr>
        <w:t>Response to written questions</w:t>
      </w:r>
    </w:p>
    <w:p w14:paraId="3335EFE6" w14:textId="77777777" w:rsidR="00BD62BB" w:rsidRPr="008643A1" w:rsidRDefault="00BD62BB" w:rsidP="00BD62BB">
      <w:pPr>
        <w:rPr>
          <w:rFonts w:asciiTheme="minorHAnsi" w:hAnsiTheme="minorHAnsi" w:cstheme="minorHAnsi"/>
          <w:sz w:val="24"/>
          <w:szCs w:val="24"/>
        </w:rPr>
      </w:pPr>
    </w:p>
    <w:p w14:paraId="7A77975F" w14:textId="77777777" w:rsidR="00585980" w:rsidRPr="008643A1" w:rsidRDefault="00585980" w:rsidP="00585980">
      <w:pPr>
        <w:rPr>
          <w:rFonts w:asciiTheme="minorHAnsi" w:eastAsia="Times New Roman" w:hAnsiTheme="minorHAnsi" w:cstheme="minorHAnsi"/>
          <w:sz w:val="24"/>
          <w:szCs w:val="24"/>
        </w:rPr>
      </w:pPr>
      <w:r w:rsidRPr="008643A1">
        <w:rPr>
          <w:rFonts w:asciiTheme="minorHAnsi" w:eastAsia="Times New Roman" w:hAnsiTheme="minorHAnsi" w:cstheme="minorHAnsi"/>
          <w:sz w:val="24"/>
          <w:szCs w:val="24"/>
        </w:rPr>
        <w:t xml:space="preserve">How many emergency shelter beds are currently funded through the current Primary Care contracts under the various categories? </w:t>
      </w:r>
    </w:p>
    <w:p w14:paraId="4D06B020" w14:textId="53EE5D21" w:rsidR="00585980" w:rsidRPr="008643A1" w:rsidRDefault="00585980" w:rsidP="00585980">
      <w:pPr>
        <w:rPr>
          <w:rFonts w:asciiTheme="minorHAnsi" w:eastAsia="Times New Roman" w:hAnsiTheme="minorHAnsi" w:cstheme="minorHAnsi"/>
          <w:sz w:val="24"/>
          <w:szCs w:val="24"/>
        </w:rPr>
      </w:pPr>
      <w:r w:rsidRPr="008643A1">
        <w:rPr>
          <w:rFonts w:asciiTheme="minorHAnsi" w:eastAsia="Times New Roman" w:hAnsiTheme="minorHAnsi" w:cstheme="minorHAnsi"/>
          <w:color w:val="FF0000"/>
          <w:sz w:val="24"/>
          <w:szCs w:val="24"/>
        </w:rPr>
        <w:t>In 2018 the Primary Care solicitation yield 779 beds.</w:t>
      </w:r>
    </w:p>
    <w:p w14:paraId="22C1C62F" w14:textId="77777777" w:rsidR="00585980" w:rsidRPr="008643A1" w:rsidRDefault="00585980" w:rsidP="00585980">
      <w:pPr>
        <w:rPr>
          <w:rFonts w:asciiTheme="minorHAnsi" w:eastAsia="Times New Roman" w:hAnsiTheme="minorHAnsi" w:cstheme="minorHAnsi"/>
          <w:sz w:val="24"/>
          <w:szCs w:val="24"/>
        </w:rPr>
      </w:pPr>
    </w:p>
    <w:p w14:paraId="762D085A" w14:textId="77777777" w:rsidR="00585980" w:rsidRPr="008643A1" w:rsidRDefault="00585980" w:rsidP="00585980">
      <w:pPr>
        <w:rPr>
          <w:rFonts w:asciiTheme="minorHAnsi" w:eastAsia="Times New Roman" w:hAnsiTheme="minorHAnsi" w:cstheme="minorHAnsi"/>
          <w:sz w:val="24"/>
          <w:szCs w:val="24"/>
        </w:rPr>
      </w:pPr>
      <w:r w:rsidRPr="008643A1">
        <w:rPr>
          <w:rFonts w:asciiTheme="minorHAnsi" w:eastAsia="Times New Roman" w:hAnsiTheme="minorHAnsi" w:cstheme="minorHAnsi"/>
          <w:sz w:val="24"/>
          <w:szCs w:val="24"/>
        </w:rPr>
        <w:t xml:space="preserve">Why is the category in emergency shelter households 25 and older with no children when adults under 25 are referred to these beds through coordinated entry? </w:t>
      </w:r>
    </w:p>
    <w:p w14:paraId="149F9AB6" w14:textId="7569B146" w:rsidR="00585980" w:rsidRPr="008643A1" w:rsidRDefault="00585980" w:rsidP="00585980">
      <w:pPr>
        <w:rPr>
          <w:rFonts w:asciiTheme="minorHAnsi" w:eastAsia="Times New Roman" w:hAnsiTheme="minorHAnsi" w:cstheme="minorHAnsi"/>
          <w:sz w:val="24"/>
          <w:szCs w:val="24"/>
        </w:rPr>
      </w:pPr>
      <w:r w:rsidRPr="008643A1">
        <w:rPr>
          <w:rFonts w:asciiTheme="minorHAnsi" w:eastAsia="Times New Roman" w:hAnsiTheme="minorHAnsi" w:cstheme="minorHAnsi"/>
          <w:color w:val="FF0000"/>
          <w:sz w:val="24"/>
          <w:szCs w:val="24"/>
        </w:rPr>
        <w:t>Through this solicitation we are attempting to create an equitable bed inventory for unaccompanied and parenting youth ages 18-24, and singles and families whose head of household is 25 or older. We are using Point-in-Time data to determine the need.</w:t>
      </w:r>
    </w:p>
    <w:p w14:paraId="53A1F70E" w14:textId="77777777" w:rsidR="00585980" w:rsidRPr="008643A1" w:rsidRDefault="00585980" w:rsidP="00585980">
      <w:pPr>
        <w:rPr>
          <w:rFonts w:asciiTheme="minorHAnsi" w:eastAsia="Times New Roman" w:hAnsiTheme="minorHAnsi" w:cstheme="minorHAnsi"/>
          <w:sz w:val="24"/>
          <w:szCs w:val="24"/>
        </w:rPr>
      </w:pPr>
    </w:p>
    <w:p w14:paraId="2DBCD285" w14:textId="77777777" w:rsidR="00585980" w:rsidRPr="008643A1" w:rsidRDefault="00585980" w:rsidP="00585980">
      <w:pPr>
        <w:rPr>
          <w:rFonts w:asciiTheme="minorHAnsi" w:eastAsia="Times New Roman" w:hAnsiTheme="minorHAnsi" w:cstheme="minorHAnsi"/>
          <w:sz w:val="24"/>
          <w:szCs w:val="24"/>
        </w:rPr>
      </w:pPr>
      <w:r w:rsidRPr="008643A1">
        <w:rPr>
          <w:rFonts w:asciiTheme="minorHAnsi" w:eastAsia="Times New Roman" w:hAnsiTheme="minorHAnsi" w:cstheme="minorHAnsi"/>
          <w:sz w:val="24"/>
          <w:szCs w:val="24"/>
        </w:rPr>
        <w:t xml:space="preserve">Can we apply for multiple categories under emergency shelter in one application or do separate application need to be submitted for youth, singles, families etc.? </w:t>
      </w:r>
    </w:p>
    <w:p w14:paraId="49FEFED9" w14:textId="078FABC1" w:rsidR="00585980" w:rsidRPr="008643A1" w:rsidRDefault="00585980" w:rsidP="00585980">
      <w:pPr>
        <w:rPr>
          <w:rFonts w:asciiTheme="minorHAnsi" w:eastAsia="Times New Roman" w:hAnsiTheme="minorHAnsi" w:cstheme="minorHAnsi"/>
          <w:sz w:val="24"/>
          <w:szCs w:val="24"/>
        </w:rPr>
      </w:pPr>
      <w:r w:rsidRPr="008643A1">
        <w:rPr>
          <w:rFonts w:asciiTheme="minorHAnsi" w:eastAsia="Times New Roman" w:hAnsiTheme="minorHAnsi" w:cstheme="minorHAnsi"/>
          <w:color w:val="FF0000"/>
          <w:sz w:val="24"/>
          <w:szCs w:val="24"/>
        </w:rPr>
        <w:t xml:space="preserve">Only one Emergency Shelter application should be submitted by respondent. In the application (Attachment 2, Q.27) you can </w:t>
      </w:r>
      <w:proofErr w:type="gramStart"/>
      <w:r w:rsidRPr="008643A1">
        <w:rPr>
          <w:rFonts w:asciiTheme="minorHAnsi" w:eastAsia="Times New Roman" w:hAnsiTheme="minorHAnsi" w:cstheme="minorHAnsi"/>
          <w:color w:val="FF0000"/>
          <w:sz w:val="24"/>
          <w:szCs w:val="24"/>
        </w:rPr>
        <w:t>chose</w:t>
      </w:r>
      <w:proofErr w:type="gramEnd"/>
      <w:r w:rsidRPr="008643A1">
        <w:rPr>
          <w:rFonts w:asciiTheme="minorHAnsi" w:eastAsia="Times New Roman" w:hAnsiTheme="minorHAnsi" w:cstheme="minorHAnsi"/>
          <w:color w:val="FF0000"/>
          <w:sz w:val="24"/>
          <w:szCs w:val="24"/>
        </w:rPr>
        <w:t xml:space="preserve"> multiple populations to serve.</w:t>
      </w:r>
    </w:p>
    <w:p w14:paraId="5206166A" w14:textId="77777777" w:rsidR="00585980" w:rsidRPr="008643A1" w:rsidRDefault="00585980" w:rsidP="00585980">
      <w:pPr>
        <w:rPr>
          <w:rFonts w:asciiTheme="minorHAnsi" w:eastAsia="Times New Roman" w:hAnsiTheme="minorHAnsi" w:cstheme="minorHAnsi"/>
          <w:sz w:val="24"/>
          <w:szCs w:val="24"/>
        </w:rPr>
      </w:pPr>
    </w:p>
    <w:p w14:paraId="05D6ECC3" w14:textId="77777777" w:rsidR="00585980" w:rsidRPr="008643A1" w:rsidRDefault="00585980" w:rsidP="00585980">
      <w:pPr>
        <w:rPr>
          <w:rFonts w:asciiTheme="minorHAnsi" w:eastAsia="Times New Roman" w:hAnsiTheme="minorHAnsi" w:cstheme="minorHAnsi"/>
          <w:sz w:val="24"/>
          <w:szCs w:val="24"/>
        </w:rPr>
      </w:pPr>
      <w:r w:rsidRPr="008643A1">
        <w:rPr>
          <w:rFonts w:asciiTheme="minorHAnsi" w:eastAsia="Times New Roman" w:hAnsiTheme="minorHAnsi" w:cstheme="minorHAnsi"/>
          <w:sz w:val="24"/>
          <w:szCs w:val="24"/>
        </w:rPr>
        <w:t xml:space="preserve">In the 2018 RFA included ES-PH beds which are funded under the emergency shelter contract at the agreed per diem rate.  Are these beds still eligible? </w:t>
      </w:r>
    </w:p>
    <w:p w14:paraId="5683B6A7" w14:textId="4E96AF7B" w:rsidR="00585980" w:rsidRPr="008643A1" w:rsidRDefault="00585980" w:rsidP="00585980">
      <w:pPr>
        <w:rPr>
          <w:rFonts w:asciiTheme="minorHAnsi" w:eastAsia="Times New Roman" w:hAnsiTheme="minorHAnsi" w:cstheme="minorHAnsi"/>
          <w:sz w:val="24"/>
          <w:szCs w:val="24"/>
        </w:rPr>
      </w:pPr>
      <w:r w:rsidRPr="008643A1">
        <w:rPr>
          <w:rFonts w:asciiTheme="minorHAnsi" w:eastAsia="Times New Roman" w:hAnsiTheme="minorHAnsi" w:cstheme="minorHAnsi"/>
          <w:color w:val="FF0000"/>
          <w:sz w:val="24"/>
          <w:szCs w:val="24"/>
        </w:rPr>
        <w:t>Yes, you may renew these beds under the ES category.</w:t>
      </w:r>
    </w:p>
    <w:p w14:paraId="21F38B6B" w14:textId="77777777" w:rsidR="008F5EB7" w:rsidRPr="008643A1" w:rsidRDefault="008F5EB7" w:rsidP="008F5EB7">
      <w:pPr>
        <w:rPr>
          <w:rFonts w:asciiTheme="minorHAnsi" w:eastAsia="Times New Roman" w:hAnsiTheme="minorHAnsi" w:cstheme="minorHAnsi"/>
          <w:sz w:val="24"/>
          <w:szCs w:val="24"/>
        </w:rPr>
      </w:pPr>
    </w:p>
    <w:p w14:paraId="30B12980" w14:textId="77777777" w:rsidR="008F5EB7" w:rsidRPr="008643A1" w:rsidRDefault="00585980" w:rsidP="008F5EB7">
      <w:pPr>
        <w:rPr>
          <w:rFonts w:asciiTheme="minorHAnsi" w:eastAsia="Times New Roman" w:hAnsiTheme="minorHAnsi" w:cstheme="minorHAnsi"/>
          <w:sz w:val="24"/>
          <w:szCs w:val="24"/>
        </w:rPr>
      </w:pPr>
      <w:r w:rsidRPr="008643A1">
        <w:rPr>
          <w:rFonts w:asciiTheme="minorHAnsi" w:eastAsia="Times New Roman" w:hAnsiTheme="minorHAnsi" w:cstheme="minorHAnsi"/>
          <w:sz w:val="24"/>
          <w:szCs w:val="24"/>
        </w:rPr>
        <w:t xml:space="preserve">Requesting confirmation on the review of APRs and that they will </w:t>
      </w:r>
      <w:proofErr w:type="gramStart"/>
      <w:r w:rsidRPr="008643A1">
        <w:rPr>
          <w:rFonts w:asciiTheme="minorHAnsi" w:eastAsia="Times New Roman" w:hAnsiTheme="minorHAnsi" w:cstheme="minorHAnsi"/>
          <w:sz w:val="24"/>
          <w:szCs w:val="24"/>
        </w:rPr>
        <w:t>reviewed</w:t>
      </w:r>
      <w:proofErr w:type="gramEnd"/>
      <w:r w:rsidRPr="008643A1">
        <w:rPr>
          <w:rFonts w:asciiTheme="minorHAnsi" w:eastAsia="Times New Roman" w:hAnsiTheme="minorHAnsi" w:cstheme="minorHAnsi"/>
          <w:sz w:val="24"/>
          <w:szCs w:val="24"/>
        </w:rPr>
        <w:t xml:space="preserve"> in like categories i.e. adults without children not compared to families or youth, but to other adults without children. </w:t>
      </w:r>
    </w:p>
    <w:p w14:paraId="0E1B19AF" w14:textId="45DFAB08" w:rsidR="00585980" w:rsidRPr="008643A1" w:rsidRDefault="00585980" w:rsidP="008F5EB7">
      <w:pPr>
        <w:rPr>
          <w:rFonts w:asciiTheme="minorHAnsi" w:eastAsia="Times New Roman" w:hAnsiTheme="minorHAnsi" w:cstheme="minorHAnsi"/>
          <w:sz w:val="24"/>
          <w:szCs w:val="24"/>
        </w:rPr>
      </w:pPr>
      <w:r w:rsidRPr="008643A1">
        <w:rPr>
          <w:rFonts w:asciiTheme="minorHAnsi" w:eastAsia="Times New Roman" w:hAnsiTheme="minorHAnsi" w:cstheme="minorHAnsi"/>
          <w:color w:val="FF0000"/>
          <w:sz w:val="24"/>
          <w:szCs w:val="24"/>
        </w:rPr>
        <w:t xml:space="preserve">We will breakout for Selection Committee members the performance by household type. </w:t>
      </w:r>
    </w:p>
    <w:p w14:paraId="2FA27162" w14:textId="77777777" w:rsidR="008F5EB7" w:rsidRPr="008643A1" w:rsidRDefault="008F5EB7" w:rsidP="008F5EB7">
      <w:pPr>
        <w:rPr>
          <w:rFonts w:asciiTheme="minorHAnsi" w:eastAsia="Times New Roman" w:hAnsiTheme="minorHAnsi" w:cstheme="minorHAnsi"/>
          <w:sz w:val="24"/>
          <w:szCs w:val="24"/>
        </w:rPr>
      </w:pPr>
    </w:p>
    <w:p w14:paraId="2A4D22AD" w14:textId="77777777" w:rsidR="008F5EB7" w:rsidRPr="008643A1" w:rsidRDefault="00585980" w:rsidP="008F5EB7">
      <w:pPr>
        <w:rPr>
          <w:rFonts w:asciiTheme="minorHAnsi" w:eastAsia="Times New Roman" w:hAnsiTheme="minorHAnsi" w:cstheme="minorHAnsi"/>
          <w:sz w:val="24"/>
          <w:szCs w:val="24"/>
        </w:rPr>
      </w:pPr>
      <w:r w:rsidRPr="008643A1">
        <w:rPr>
          <w:rFonts w:asciiTheme="minorHAnsi" w:eastAsia="Times New Roman" w:hAnsiTheme="minorHAnsi" w:cstheme="minorHAnsi"/>
          <w:sz w:val="24"/>
          <w:szCs w:val="24"/>
        </w:rPr>
        <w:t xml:space="preserve">Under Challenge Grant Plus, please confirm that the services the awarded provider needs to provide are the Homeless Prevention Helpline and outreach case management for unsheltered persons, (specifically items a &amp; f) for persons who select #5 on the Homeless Helpline and cannot be placed in shelter. </w:t>
      </w:r>
    </w:p>
    <w:p w14:paraId="40B503A0" w14:textId="05E4819D" w:rsidR="00585980" w:rsidRPr="008643A1" w:rsidRDefault="00585980" w:rsidP="008F5EB7">
      <w:pPr>
        <w:rPr>
          <w:rFonts w:asciiTheme="minorHAnsi" w:eastAsia="Times New Roman" w:hAnsiTheme="minorHAnsi" w:cstheme="minorHAnsi"/>
          <w:sz w:val="24"/>
          <w:szCs w:val="24"/>
        </w:rPr>
      </w:pPr>
      <w:proofErr w:type="gramStart"/>
      <w:r w:rsidRPr="008643A1">
        <w:rPr>
          <w:rFonts w:asciiTheme="minorHAnsi" w:eastAsia="Times New Roman" w:hAnsiTheme="minorHAnsi" w:cstheme="minorHAnsi"/>
          <w:color w:val="FF0000"/>
          <w:sz w:val="24"/>
          <w:szCs w:val="24"/>
        </w:rPr>
        <w:t>Yes</w:t>
      </w:r>
      <w:proofErr w:type="gramEnd"/>
      <w:r w:rsidRPr="008643A1">
        <w:rPr>
          <w:rFonts w:asciiTheme="minorHAnsi" w:eastAsia="Times New Roman" w:hAnsiTheme="minorHAnsi" w:cstheme="minorHAnsi"/>
          <w:color w:val="FF0000"/>
          <w:sz w:val="24"/>
          <w:szCs w:val="24"/>
        </w:rPr>
        <w:t xml:space="preserve"> and it would also include persons who select option 1 on the helpline.</w:t>
      </w:r>
    </w:p>
    <w:p w14:paraId="3F705B70" w14:textId="77777777" w:rsidR="008F5EB7" w:rsidRPr="008643A1" w:rsidRDefault="008F5EB7" w:rsidP="00F76B9B">
      <w:pPr>
        <w:rPr>
          <w:rFonts w:asciiTheme="minorHAnsi" w:hAnsiTheme="minorHAnsi" w:cstheme="minorHAnsi"/>
          <w:sz w:val="24"/>
          <w:szCs w:val="24"/>
        </w:rPr>
      </w:pPr>
    </w:p>
    <w:p w14:paraId="6180CEBB" w14:textId="77777777" w:rsidR="008643A1" w:rsidRPr="008643A1" w:rsidRDefault="008643A1" w:rsidP="008643A1">
      <w:pPr>
        <w:pStyle w:val="NormalWeb"/>
        <w:rPr>
          <w:rFonts w:asciiTheme="minorHAnsi" w:hAnsiTheme="minorHAnsi" w:cstheme="minorHAnsi"/>
        </w:rPr>
      </w:pPr>
      <w:r w:rsidRPr="008643A1">
        <w:rPr>
          <w:rFonts w:asciiTheme="minorHAnsi" w:hAnsiTheme="minorHAnsi" w:cstheme="minorHAnsi"/>
        </w:rPr>
        <w:t xml:space="preserve">Under Specialized Outreach (Mental Health and SUD) what is the current level of funding? </w:t>
      </w:r>
    </w:p>
    <w:p w14:paraId="2587BB8B" w14:textId="77777777" w:rsidR="008643A1" w:rsidRPr="008643A1" w:rsidRDefault="008643A1" w:rsidP="008643A1">
      <w:pPr>
        <w:rPr>
          <w:rFonts w:asciiTheme="minorHAnsi" w:hAnsiTheme="minorHAnsi" w:cstheme="minorHAnsi"/>
          <w:color w:val="FF0000"/>
          <w:sz w:val="24"/>
          <w:szCs w:val="24"/>
        </w:rPr>
      </w:pPr>
      <w:r w:rsidRPr="008643A1">
        <w:rPr>
          <w:rFonts w:asciiTheme="minorHAnsi" w:hAnsiTheme="minorHAnsi" w:cstheme="minorHAnsi"/>
          <w:color w:val="FF0000"/>
          <w:sz w:val="24"/>
          <w:szCs w:val="24"/>
        </w:rPr>
        <w:t>The total solicited through the CARES Act was $1,000,000, and the Trust solicited $635,300 for Specialized Street Outreach in 2018 using F&amp;B funding.</w:t>
      </w:r>
    </w:p>
    <w:p w14:paraId="02CA6DCC" w14:textId="77777777" w:rsidR="008643A1" w:rsidRPr="008643A1" w:rsidRDefault="008643A1" w:rsidP="00F76B9B">
      <w:pPr>
        <w:rPr>
          <w:rFonts w:asciiTheme="minorHAnsi" w:hAnsiTheme="minorHAnsi" w:cstheme="minorHAnsi"/>
          <w:sz w:val="24"/>
          <w:szCs w:val="24"/>
        </w:rPr>
      </w:pPr>
    </w:p>
    <w:p w14:paraId="64EC9C2A" w14:textId="4184FA41" w:rsidR="008643A1" w:rsidRPr="008643A1" w:rsidRDefault="008643A1" w:rsidP="008643A1">
      <w:pPr>
        <w:rPr>
          <w:rFonts w:asciiTheme="minorHAnsi" w:eastAsia="Times New Roman" w:hAnsiTheme="minorHAnsi" w:cstheme="minorHAnsi"/>
          <w:sz w:val="24"/>
          <w:szCs w:val="24"/>
        </w:rPr>
      </w:pPr>
      <w:r w:rsidRPr="008643A1">
        <w:rPr>
          <w:rFonts w:asciiTheme="minorHAnsi" w:eastAsia="Times New Roman" w:hAnsiTheme="minorHAnsi" w:cstheme="minorHAnsi"/>
          <w:sz w:val="24"/>
          <w:szCs w:val="24"/>
        </w:rPr>
        <w:t xml:space="preserve">DCF/ESG Homeless Prevention: $200K (100% match required) – What is the funding period for these dollars? Can we use these dollars to help fund ongoing housing for clients currently served with ESG funds?  Is the Trust providing the match for ESG? </w:t>
      </w:r>
    </w:p>
    <w:p w14:paraId="6DFC142C" w14:textId="42EEF9A9" w:rsidR="008643A1" w:rsidRPr="008643A1" w:rsidRDefault="008643A1" w:rsidP="008643A1">
      <w:pPr>
        <w:rPr>
          <w:rFonts w:asciiTheme="minorHAnsi" w:eastAsia="Times New Roman" w:hAnsiTheme="minorHAnsi" w:cstheme="minorHAnsi"/>
          <w:sz w:val="24"/>
          <w:szCs w:val="24"/>
        </w:rPr>
      </w:pPr>
      <w:r w:rsidRPr="008643A1">
        <w:rPr>
          <w:rFonts w:asciiTheme="minorHAnsi" w:eastAsia="Times New Roman" w:hAnsiTheme="minorHAnsi" w:cstheme="minorHAnsi"/>
          <w:color w:val="FF0000"/>
          <w:sz w:val="24"/>
          <w:szCs w:val="24"/>
        </w:rPr>
        <w:t xml:space="preserve">Homeless Prevention must be available to the </w:t>
      </w:r>
      <w:proofErr w:type="gramStart"/>
      <w:r w:rsidRPr="008643A1">
        <w:rPr>
          <w:rFonts w:asciiTheme="minorHAnsi" w:eastAsia="Times New Roman" w:hAnsiTheme="minorHAnsi" w:cstheme="minorHAnsi"/>
          <w:color w:val="FF0000"/>
          <w:sz w:val="24"/>
          <w:szCs w:val="24"/>
        </w:rPr>
        <w:t>general public</w:t>
      </w:r>
      <w:proofErr w:type="gramEnd"/>
      <w:r w:rsidRPr="008643A1">
        <w:rPr>
          <w:rFonts w:asciiTheme="minorHAnsi" w:eastAsia="Times New Roman" w:hAnsiTheme="minorHAnsi" w:cstheme="minorHAnsi"/>
          <w:color w:val="FF0000"/>
          <w:sz w:val="24"/>
          <w:szCs w:val="24"/>
        </w:rPr>
        <w:t xml:space="preserve">, predominantly for people facing eviction but also applicable to persons being discharged from institutions, doubled up families and overcrowding to name a few examples. For a full list of eligible activities refer to our </w:t>
      </w:r>
      <w:r w:rsidRPr="008643A1">
        <w:rPr>
          <w:rFonts w:asciiTheme="minorHAnsi" w:eastAsia="Times New Roman" w:hAnsiTheme="minorHAnsi" w:cstheme="minorHAnsi"/>
          <w:color w:val="FF0000"/>
          <w:sz w:val="24"/>
          <w:szCs w:val="24"/>
        </w:rPr>
        <w:lastRenderedPageBreak/>
        <w:t xml:space="preserve">standards here: </w:t>
      </w:r>
      <w:hyperlink r:id="rId5" w:history="1">
        <w:r w:rsidRPr="008643A1">
          <w:rPr>
            <w:rStyle w:val="Hyperlink"/>
            <w:rFonts w:asciiTheme="minorHAnsi" w:eastAsia="Times New Roman" w:hAnsiTheme="minorHAnsi" w:cstheme="minorHAnsi"/>
            <w:sz w:val="24"/>
            <w:szCs w:val="24"/>
          </w:rPr>
          <w:t>https://www.homelesstrust.org/resources-homeless/library/providers/standards-of-care/homeless-prevention.pdf</w:t>
        </w:r>
      </w:hyperlink>
      <w:r w:rsidRPr="008643A1">
        <w:rPr>
          <w:rFonts w:asciiTheme="minorHAnsi" w:eastAsia="Times New Roman" w:hAnsiTheme="minorHAnsi" w:cstheme="minorHAnsi"/>
          <w:sz w:val="24"/>
          <w:szCs w:val="24"/>
        </w:rPr>
        <w:t xml:space="preserve">. </w:t>
      </w:r>
      <w:r w:rsidRPr="008643A1">
        <w:rPr>
          <w:rFonts w:asciiTheme="minorHAnsi" w:eastAsia="Times New Roman" w:hAnsiTheme="minorHAnsi" w:cstheme="minorHAnsi"/>
          <w:color w:val="FF0000"/>
          <w:sz w:val="24"/>
          <w:szCs w:val="24"/>
        </w:rPr>
        <w:t xml:space="preserve">The match for this activity will be provided by the Homeless Trust to the successful respondent(s). The match requirement is 100%. </w:t>
      </w:r>
    </w:p>
    <w:p w14:paraId="7A9EBCB7" w14:textId="77777777" w:rsidR="008643A1" w:rsidRPr="008643A1" w:rsidRDefault="008643A1" w:rsidP="008643A1">
      <w:pPr>
        <w:rPr>
          <w:rFonts w:asciiTheme="minorHAnsi" w:hAnsiTheme="minorHAnsi" w:cstheme="minorHAnsi"/>
          <w:sz w:val="24"/>
          <w:szCs w:val="24"/>
        </w:rPr>
      </w:pPr>
    </w:p>
    <w:p w14:paraId="7A69DEE3" w14:textId="364CDA83" w:rsidR="008643A1" w:rsidRPr="008643A1" w:rsidRDefault="008643A1" w:rsidP="008643A1">
      <w:pPr>
        <w:rPr>
          <w:rFonts w:asciiTheme="minorHAnsi" w:eastAsia="Times New Roman" w:hAnsiTheme="minorHAnsi" w:cstheme="minorHAnsi"/>
          <w:sz w:val="24"/>
          <w:szCs w:val="24"/>
        </w:rPr>
      </w:pPr>
      <w:r w:rsidRPr="008643A1">
        <w:rPr>
          <w:rFonts w:asciiTheme="minorHAnsi" w:eastAsia="Times New Roman" w:hAnsiTheme="minorHAnsi" w:cstheme="minorHAnsi"/>
          <w:sz w:val="24"/>
          <w:szCs w:val="24"/>
        </w:rPr>
        <w:t xml:space="preserve">TANF Homeless Prevention: $46,582 (no match required) – What is the funding period for these dollars?  Can we use these dollars to help fund ongoing housing for clients currently served with ESG funds? </w:t>
      </w:r>
    </w:p>
    <w:p w14:paraId="36BAA581" w14:textId="2BE1398F" w:rsidR="008643A1" w:rsidRPr="008643A1" w:rsidRDefault="008643A1" w:rsidP="008643A1">
      <w:pPr>
        <w:rPr>
          <w:rFonts w:asciiTheme="minorHAnsi" w:eastAsia="Times New Roman" w:hAnsiTheme="minorHAnsi" w:cstheme="minorHAnsi"/>
          <w:color w:val="FF0000"/>
          <w:sz w:val="24"/>
          <w:szCs w:val="24"/>
        </w:rPr>
      </w:pPr>
      <w:r w:rsidRPr="008643A1">
        <w:rPr>
          <w:rFonts w:asciiTheme="minorHAnsi" w:eastAsia="Times New Roman" w:hAnsiTheme="minorHAnsi" w:cstheme="minorHAnsi"/>
          <w:color w:val="FF0000"/>
          <w:sz w:val="24"/>
          <w:szCs w:val="24"/>
        </w:rPr>
        <w:t xml:space="preserve">All state contracts run July 1-June 30, the first year of awards are subject to be August 1-June 30 because the timing of this solicitation. The Florida Legislature created Temporary Assistance for Needy Families, a Homelessness Prevention Grant program to provide emergency financial assistance to families facing the loss of their current housing due to a financial or other crisis. The intent of the program is to assist families to prevent them from becoming homeless, and to enable them to remain stably housed following the assistance provided. 100% of the TANF application shall be available to fund </w:t>
      </w:r>
      <w:r w:rsidRPr="008643A1">
        <w:rPr>
          <w:rFonts w:asciiTheme="minorHAnsi" w:eastAsia="Times New Roman" w:hAnsiTheme="minorHAnsi" w:cstheme="minorHAnsi"/>
          <w:color w:val="FF0000"/>
          <w:sz w:val="24"/>
          <w:szCs w:val="24"/>
          <w:u w:val="single"/>
        </w:rPr>
        <w:t>new</w:t>
      </w:r>
      <w:r w:rsidRPr="008643A1">
        <w:rPr>
          <w:rFonts w:asciiTheme="minorHAnsi" w:eastAsia="Times New Roman" w:hAnsiTheme="minorHAnsi" w:cstheme="minorHAnsi"/>
          <w:color w:val="FF0000"/>
          <w:sz w:val="24"/>
          <w:szCs w:val="24"/>
        </w:rPr>
        <w:t xml:space="preserve"> Prevention. Homeless Prevention must be available to the </w:t>
      </w:r>
      <w:proofErr w:type="gramStart"/>
      <w:r w:rsidRPr="008643A1">
        <w:rPr>
          <w:rFonts w:asciiTheme="minorHAnsi" w:eastAsia="Times New Roman" w:hAnsiTheme="minorHAnsi" w:cstheme="minorHAnsi"/>
          <w:color w:val="FF0000"/>
          <w:sz w:val="24"/>
          <w:szCs w:val="24"/>
        </w:rPr>
        <w:t>general public</w:t>
      </w:r>
      <w:proofErr w:type="gramEnd"/>
      <w:r w:rsidRPr="008643A1">
        <w:rPr>
          <w:rFonts w:asciiTheme="minorHAnsi" w:eastAsia="Times New Roman" w:hAnsiTheme="minorHAnsi" w:cstheme="minorHAnsi"/>
          <w:sz w:val="24"/>
          <w:szCs w:val="24"/>
        </w:rPr>
        <w:t xml:space="preserve">. </w:t>
      </w:r>
      <w:r w:rsidRPr="008643A1">
        <w:rPr>
          <w:rFonts w:asciiTheme="minorHAnsi" w:eastAsia="Times New Roman" w:hAnsiTheme="minorHAnsi" w:cstheme="minorHAnsi"/>
          <w:color w:val="FF0000"/>
          <w:sz w:val="24"/>
          <w:szCs w:val="24"/>
        </w:rPr>
        <w:t> </w:t>
      </w:r>
    </w:p>
    <w:p w14:paraId="3A76563C" w14:textId="77777777" w:rsidR="008643A1" w:rsidRPr="008643A1" w:rsidRDefault="008643A1" w:rsidP="00F76B9B">
      <w:pPr>
        <w:rPr>
          <w:rFonts w:asciiTheme="minorHAnsi" w:hAnsiTheme="minorHAnsi" w:cstheme="minorHAnsi"/>
          <w:sz w:val="24"/>
          <w:szCs w:val="24"/>
        </w:rPr>
      </w:pPr>
    </w:p>
    <w:p w14:paraId="4C52931D" w14:textId="21AB0F4A" w:rsidR="00F76B9B" w:rsidRPr="008643A1" w:rsidRDefault="00F76B9B" w:rsidP="00F76B9B">
      <w:pPr>
        <w:rPr>
          <w:rFonts w:asciiTheme="minorHAnsi" w:hAnsiTheme="minorHAnsi" w:cstheme="minorHAnsi"/>
          <w:color w:val="FF0000"/>
          <w:sz w:val="24"/>
          <w:szCs w:val="24"/>
        </w:rPr>
      </w:pPr>
      <w:r w:rsidRPr="008643A1">
        <w:rPr>
          <w:rFonts w:asciiTheme="minorHAnsi" w:hAnsiTheme="minorHAnsi" w:cstheme="minorHAnsi"/>
          <w:sz w:val="24"/>
          <w:szCs w:val="24"/>
        </w:rPr>
        <w:t xml:space="preserve">What is the total estimated square footage of the </w:t>
      </w:r>
      <w:r w:rsidR="00BB1569" w:rsidRPr="008643A1">
        <w:rPr>
          <w:rFonts w:asciiTheme="minorHAnsi" w:hAnsiTheme="minorHAnsi" w:cstheme="minorHAnsi"/>
          <w:sz w:val="24"/>
          <w:szCs w:val="24"/>
        </w:rPr>
        <w:t xml:space="preserve">Krome </w:t>
      </w:r>
      <w:r w:rsidRPr="008643A1">
        <w:rPr>
          <w:rFonts w:asciiTheme="minorHAnsi" w:hAnsiTheme="minorHAnsi" w:cstheme="minorHAnsi"/>
          <w:sz w:val="24"/>
          <w:szCs w:val="24"/>
        </w:rPr>
        <w:t>facility?   </w:t>
      </w:r>
      <w:r w:rsidRPr="008643A1">
        <w:rPr>
          <w:rFonts w:asciiTheme="minorHAnsi" w:hAnsiTheme="minorHAnsi" w:cstheme="minorHAnsi"/>
          <w:color w:val="FF0000"/>
          <w:sz w:val="24"/>
          <w:szCs w:val="24"/>
        </w:rPr>
        <w:t xml:space="preserve"> </w:t>
      </w:r>
    </w:p>
    <w:p w14:paraId="5DBD6E65" w14:textId="44E62628" w:rsidR="00F76B9B" w:rsidRPr="008643A1" w:rsidRDefault="00F76B9B" w:rsidP="00F76B9B">
      <w:pPr>
        <w:rPr>
          <w:rFonts w:asciiTheme="minorHAnsi" w:hAnsiTheme="minorHAnsi" w:cstheme="minorHAnsi"/>
          <w:sz w:val="24"/>
          <w:szCs w:val="24"/>
        </w:rPr>
      </w:pPr>
      <w:r w:rsidRPr="008643A1">
        <w:rPr>
          <w:rFonts w:asciiTheme="minorHAnsi" w:hAnsiTheme="minorHAnsi" w:cstheme="minorHAnsi"/>
          <w:color w:val="FF0000"/>
          <w:sz w:val="24"/>
          <w:szCs w:val="24"/>
        </w:rPr>
        <w:t>The plot sits on 653,375 square feet or 15 acres, the facility is approximately 50,000 sq/ft.</w:t>
      </w:r>
    </w:p>
    <w:p w14:paraId="0EBE0291" w14:textId="77777777" w:rsidR="00F76B9B" w:rsidRPr="008643A1" w:rsidRDefault="00F76B9B" w:rsidP="00F76B9B">
      <w:pPr>
        <w:pStyle w:val="NormalWeb"/>
        <w:rPr>
          <w:rFonts w:asciiTheme="minorHAnsi" w:hAnsiTheme="minorHAnsi" w:cstheme="minorHAnsi"/>
        </w:rPr>
      </w:pPr>
    </w:p>
    <w:p w14:paraId="149803FB" w14:textId="77777777" w:rsidR="00F76B9B" w:rsidRPr="008643A1" w:rsidRDefault="00F76B9B" w:rsidP="00F76B9B">
      <w:pPr>
        <w:pStyle w:val="NormalWeb"/>
        <w:rPr>
          <w:rFonts w:asciiTheme="minorHAnsi" w:hAnsiTheme="minorHAnsi" w:cstheme="minorHAnsi"/>
        </w:rPr>
      </w:pPr>
      <w:r w:rsidRPr="008643A1">
        <w:rPr>
          <w:rFonts w:asciiTheme="minorHAnsi" w:hAnsiTheme="minorHAnsi" w:cstheme="minorHAnsi"/>
        </w:rPr>
        <w:t xml:space="preserve">Does Krome have flexibility for the operation or must it operate as a PSH with tenants and leases. </w:t>
      </w:r>
    </w:p>
    <w:p w14:paraId="6CC24D41" w14:textId="176B8D17" w:rsidR="00BB1569" w:rsidRPr="008643A1" w:rsidRDefault="00F76B9B" w:rsidP="00F76B9B">
      <w:pPr>
        <w:pStyle w:val="NormalWeb"/>
        <w:rPr>
          <w:rFonts w:asciiTheme="minorHAnsi" w:hAnsiTheme="minorHAnsi" w:cstheme="minorHAnsi"/>
          <w:color w:val="FF0000"/>
        </w:rPr>
      </w:pPr>
      <w:r w:rsidRPr="008643A1">
        <w:rPr>
          <w:rFonts w:asciiTheme="minorHAnsi" w:hAnsiTheme="minorHAnsi" w:cstheme="minorHAnsi"/>
          <w:color w:val="FF0000"/>
        </w:rPr>
        <w:t xml:space="preserve">Krome will be bridge permanent housing, which is not time limited but can also refer into other permanent housing options when appropriate. </w:t>
      </w:r>
      <w:r w:rsidR="00BB1569" w:rsidRPr="008643A1">
        <w:rPr>
          <w:rFonts w:asciiTheme="minorHAnsi" w:hAnsiTheme="minorHAnsi" w:cstheme="minorHAnsi"/>
          <w:color w:val="FF0000"/>
        </w:rPr>
        <w:t>We are in the process of developing CoC Standards of Care for Project Based Rental Assistance, while a</w:t>
      </w:r>
      <w:r w:rsidRPr="008643A1">
        <w:rPr>
          <w:rFonts w:asciiTheme="minorHAnsi" w:hAnsiTheme="minorHAnsi" w:cstheme="minorHAnsi"/>
          <w:color w:val="FF0000"/>
        </w:rPr>
        <w:t xml:space="preserve"> lease may not be required</w:t>
      </w:r>
      <w:r w:rsidR="00BB1569" w:rsidRPr="008643A1">
        <w:rPr>
          <w:rFonts w:asciiTheme="minorHAnsi" w:hAnsiTheme="minorHAnsi" w:cstheme="minorHAnsi"/>
          <w:color w:val="FF0000"/>
        </w:rPr>
        <w:t>,</w:t>
      </w:r>
      <w:r w:rsidRPr="008643A1">
        <w:rPr>
          <w:rFonts w:asciiTheme="minorHAnsi" w:hAnsiTheme="minorHAnsi" w:cstheme="minorHAnsi"/>
          <w:color w:val="FF0000"/>
        </w:rPr>
        <w:t xml:space="preserve"> some </w:t>
      </w:r>
      <w:r w:rsidR="00BB1569" w:rsidRPr="008643A1">
        <w:rPr>
          <w:rFonts w:asciiTheme="minorHAnsi" w:hAnsiTheme="minorHAnsi" w:cstheme="minorHAnsi"/>
          <w:color w:val="FF0000"/>
        </w:rPr>
        <w:t xml:space="preserve">type of occupancy agreement will likely be required. </w:t>
      </w:r>
    </w:p>
    <w:p w14:paraId="474104D0" w14:textId="2F1FA9D0" w:rsidR="00F76B9B" w:rsidRPr="008643A1" w:rsidRDefault="00F76B9B" w:rsidP="00F76B9B">
      <w:pPr>
        <w:pStyle w:val="NormalWeb"/>
        <w:rPr>
          <w:rFonts w:asciiTheme="minorHAnsi" w:hAnsiTheme="minorHAnsi" w:cstheme="minorHAnsi"/>
        </w:rPr>
      </w:pPr>
      <w:r w:rsidRPr="008643A1">
        <w:rPr>
          <w:rFonts w:asciiTheme="minorHAnsi" w:hAnsiTheme="minorHAnsi" w:cstheme="minorHAnsi"/>
          <w:color w:val="FF0000"/>
        </w:rPr>
        <w:t xml:space="preserve"> </w:t>
      </w:r>
    </w:p>
    <w:p w14:paraId="627F6493" w14:textId="77777777" w:rsidR="00814A0C" w:rsidRPr="008643A1" w:rsidRDefault="00F76B9B" w:rsidP="00F76B9B">
      <w:pPr>
        <w:pStyle w:val="NormalWeb"/>
        <w:rPr>
          <w:rFonts w:asciiTheme="minorHAnsi" w:hAnsiTheme="minorHAnsi" w:cstheme="minorHAnsi"/>
        </w:rPr>
      </w:pPr>
      <w:r w:rsidRPr="008643A1">
        <w:rPr>
          <w:rFonts w:asciiTheme="minorHAnsi" w:hAnsiTheme="minorHAnsi" w:cstheme="minorHAnsi"/>
        </w:rPr>
        <w:t xml:space="preserve">What are </w:t>
      </w:r>
      <w:r w:rsidR="00BB1569" w:rsidRPr="008643A1">
        <w:rPr>
          <w:rFonts w:asciiTheme="minorHAnsi" w:hAnsiTheme="minorHAnsi" w:cstheme="minorHAnsi"/>
        </w:rPr>
        <w:t>the minimum</w:t>
      </w:r>
      <w:r w:rsidRPr="008643A1">
        <w:rPr>
          <w:rFonts w:asciiTheme="minorHAnsi" w:hAnsiTheme="minorHAnsi" w:cstheme="minorHAnsi"/>
        </w:rPr>
        <w:t xml:space="preserve"> insurance coverages required</w:t>
      </w:r>
      <w:r w:rsidR="00BB1569" w:rsidRPr="008643A1">
        <w:rPr>
          <w:rFonts w:asciiTheme="minorHAnsi" w:hAnsiTheme="minorHAnsi" w:cstheme="minorHAnsi"/>
        </w:rPr>
        <w:t xml:space="preserve"> for Krome</w:t>
      </w:r>
      <w:r w:rsidRPr="008643A1">
        <w:rPr>
          <w:rFonts w:asciiTheme="minorHAnsi" w:hAnsiTheme="minorHAnsi" w:cstheme="minorHAnsi"/>
        </w:rPr>
        <w:t>?  </w:t>
      </w:r>
    </w:p>
    <w:p w14:paraId="24627D86" w14:textId="7FA81CD5" w:rsidR="00F76B9B" w:rsidRPr="008643A1" w:rsidRDefault="00F76B9B" w:rsidP="00F76B9B">
      <w:pPr>
        <w:pStyle w:val="NormalWeb"/>
        <w:rPr>
          <w:rFonts w:asciiTheme="minorHAnsi" w:hAnsiTheme="minorHAnsi" w:cstheme="minorHAnsi"/>
          <w:color w:val="FF0000"/>
        </w:rPr>
      </w:pPr>
      <w:r w:rsidRPr="008643A1">
        <w:rPr>
          <w:rFonts w:asciiTheme="minorHAnsi" w:hAnsiTheme="minorHAnsi" w:cstheme="minorHAnsi"/>
          <w:color w:val="FF0000"/>
        </w:rPr>
        <w:t xml:space="preserve">As part of addenda </w:t>
      </w:r>
      <w:r w:rsidR="00814A0C" w:rsidRPr="008643A1">
        <w:rPr>
          <w:rFonts w:asciiTheme="minorHAnsi" w:hAnsiTheme="minorHAnsi" w:cstheme="minorHAnsi"/>
          <w:color w:val="FF0000"/>
        </w:rPr>
        <w:t>the Trust</w:t>
      </w:r>
      <w:r w:rsidRPr="008643A1">
        <w:rPr>
          <w:rFonts w:asciiTheme="minorHAnsi" w:hAnsiTheme="minorHAnsi" w:cstheme="minorHAnsi"/>
          <w:color w:val="FF0000"/>
        </w:rPr>
        <w:t xml:space="preserve"> provid</w:t>
      </w:r>
      <w:r w:rsidR="00814A0C" w:rsidRPr="008643A1">
        <w:rPr>
          <w:rFonts w:asciiTheme="minorHAnsi" w:hAnsiTheme="minorHAnsi" w:cstheme="minorHAnsi"/>
          <w:color w:val="FF0000"/>
        </w:rPr>
        <w:t>ed Attachment 11 Krome Budget</w:t>
      </w:r>
      <w:r w:rsidRPr="008643A1">
        <w:rPr>
          <w:rFonts w:asciiTheme="minorHAnsi" w:hAnsiTheme="minorHAnsi" w:cstheme="minorHAnsi"/>
          <w:color w:val="FF0000"/>
        </w:rPr>
        <w:t xml:space="preserve"> that</w:t>
      </w:r>
      <w:r w:rsidRPr="008643A1">
        <w:rPr>
          <w:rFonts w:asciiTheme="minorHAnsi" w:hAnsiTheme="minorHAnsi" w:cstheme="minorHAnsi"/>
        </w:rPr>
        <w:t xml:space="preserve"> </w:t>
      </w:r>
      <w:r w:rsidRPr="008643A1">
        <w:rPr>
          <w:rFonts w:asciiTheme="minorHAnsi" w:hAnsiTheme="minorHAnsi" w:cstheme="minorHAnsi"/>
          <w:color w:val="FF0000"/>
        </w:rPr>
        <w:t>assumes cost of Property and Liability insurance at $200,000 per year</w:t>
      </w:r>
    </w:p>
    <w:p w14:paraId="43E299B1" w14:textId="77777777" w:rsidR="00814A0C" w:rsidRPr="008643A1" w:rsidRDefault="00814A0C" w:rsidP="00F76B9B">
      <w:pPr>
        <w:pStyle w:val="NormalWeb"/>
        <w:rPr>
          <w:rFonts w:asciiTheme="minorHAnsi" w:hAnsiTheme="minorHAnsi" w:cstheme="minorHAnsi"/>
        </w:rPr>
      </w:pPr>
    </w:p>
    <w:p w14:paraId="0BE8B4C0" w14:textId="77777777" w:rsidR="00814A0C" w:rsidRPr="008643A1" w:rsidRDefault="00F76B9B" w:rsidP="00F76B9B">
      <w:pPr>
        <w:pStyle w:val="NormalWeb"/>
        <w:rPr>
          <w:rFonts w:asciiTheme="minorHAnsi" w:hAnsiTheme="minorHAnsi" w:cstheme="minorHAnsi"/>
        </w:rPr>
      </w:pPr>
      <w:r w:rsidRPr="008643A1">
        <w:rPr>
          <w:rFonts w:asciiTheme="minorHAnsi" w:hAnsiTheme="minorHAnsi" w:cstheme="minorHAnsi"/>
        </w:rPr>
        <w:t xml:space="preserve">Do you have an idea what the utility cost will be for </w:t>
      </w:r>
      <w:r w:rsidR="00814A0C" w:rsidRPr="008643A1">
        <w:rPr>
          <w:rFonts w:asciiTheme="minorHAnsi" w:hAnsiTheme="minorHAnsi" w:cstheme="minorHAnsi"/>
        </w:rPr>
        <w:t>Krome</w:t>
      </w:r>
      <w:r w:rsidRPr="008643A1">
        <w:rPr>
          <w:rFonts w:asciiTheme="minorHAnsi" w:hAnsiTheme="minorHAnsi" w:cstheme="minorHAnsi"/>
        </w:rPr>
        <w:t xml:space="preserve">? </w:t>
      </w:r>
    </w:p>
    <w:p w14:paraId="71764EF9" w14:textId="1EC3E26C" w:rsidR="00F76B9B" w:rsidRPr="008643A1" w:rsidRDefault="00F76B9B" w:rsidP="00F76B9B">
      <w:pPr>
        <w:pStyle w:val="NormalWeb"/>
        <w:rPr>
          <w:rFonts w:asciiTheme="minorHAnsi" w:hAnsiTheme="minorHAnsi" w:cstheme="minorHAnsi"/>
          <w:color w:val="FF0000"/>
        </w:rPr>
      </w:pPr>
      <w:r w:rsidRPr="008643A1">
        <w:rPr>
          <w:rFonts w:asciiTheme="minorHAnsi" w:hAnsiTheme="minorHAnsi" w:cstheme="minorHAnsi"/>
          <w:color w:val="FF0000"/>
        </w:rPr>
        <w:t>As part of addenda</w:t>
      </w:r>
      <w:r w:rsidR="00814A0C" w:rsidRPr="008643A1">
        <w:rPr>
          <w:rFonts w:asciiTheme="minorHAnsi" w:hAnsiTheme="minorHAnsi" w:cstheme="minorHAnsi"/>
          <w:color w:val="FF0000"/>
        </w:rPr>
        <w:t xml:space="preserve"> the Trust provided Attachment 11 Krome Budget</w:t>
      </w:r>
      <w:r w:rsidRPr="008643A1">
        <w:rPr>
          <w:rFonts w:asciiTheme="minorHAnsi" w:hAnsiTheme="minorHAnsi" w:cstheme="minorHAnsi"/>
          <w:color w:val="FF0000"/>
        </w:rPr>
        <w:t xml:space="preserve"> that assumes cost of utilities (Electric, Water &amp; Sewer, Gas and Phone) at $200,000 per year</w:t>
      </w:r>
    </w:p>
    <w:p w14:paraId="12D2B5F6" w14:textId="77777777" w:rsidR="00814A0C" w:rsidRPr="008643A1" w:rsidRDefault="00814A0C" w:rsidP="00F76B9B">
      <w:pPr>
        <w:pStyle w:val="NormalWeb"/>
        <w:rPr>
          <w:rFonts w:asciiTheme="minorHAnsi" w:hAnsiTheme="minorHAnsi" w:cstheme="minorHAnsi"/>
        </w:rPr>
      </w:pPr>
    </w:p>
    <w:p w14:paraId="68EFDC55" w14:textId="77777777" w:rsidR="00814A0C" w:rsidRPr="008643A1" w:rsidRDefault="00F76B9B" w:rsidP="00F76B9B">
      <w:pPr>
        <w:rPr>
          <w:rFonts w:asciiTheme="minorHAnsi" w:hAnsiTheme="minorHAnsi" w:cstheme="minorHAnsi"/>
          <w:sz w:val="24"/>
          <w:szCs w:val="24"/>
        </w:rPr>
      </w:pPr>
      <w:r w:rsidRPr="008643A1">
        <w:rPr>
          <w:rFonts w:asciiTheme="minorHAnsi" w:hAnsiTheme="minorHAnsi" w:cstheme="minorHAnsi"/>
          <w:sz w:val="24"/>
          <w:szCs w:val="24"/>
        </w:rPr>
        <w:t>So does the provider budget $200k for utilities and $200k for insurance from the 1.35 million available</w:t>
      </w:r>
      <w:r w:rsidR="00814A0C" w:rsidRPr="008643A1">
        <w:rPr>
          <w:rFonts w:asciiTheme="minorHAnsi" w:hAnsiTheme="minorHAnsi" w:cstheme="minorHAnsi"/>
          <w:sz w:val="24"/>
          <w:szCs w:val="24"/>
        </w:rPr>
        <w:t xml:space="preserve"> for Krome?</w:t>
      </w:r>
      <w:r w:rsidRPr="008643A1">
        <w:rPr>
          <w:rFonts w:asciiTheme="minorHAnsi" w:hAnsiTheme="minorHAnsi" w:cstheme="minorHAnsi"/>
          <w:sz w:val="24"/>
          <w:szCs w:val="24"/>
        </w:rPr>
        <w:t xml:space="preserve">   </w:t>
      </w:r>
    </w:p>
    <w:p w14:paraId="62C0A9BB" w14:textId="7B7FC98A" w:rsidR="00F76B9B" w:rsidRPr="008643A1" w:rsidRDefault="00F76B9B" w:rsidP="00F76B9B">
      <w:pPr>
        <w:rPr>
          <w:rFonts w:asciiTheme="minorHAnsi" w:hAnsiTheme="minorHAnsi" w:cstheme="minorHAnsi"/>
          <w:color w:val="FF0000"/>
          <w:sz w:val="24"/>
          <w:szCs w:val="24"/>
        </w:rPr>
      </w:pPr>
      <w:r w:rsidRPr="008643A1">
        <w:rPr>
          <w:rFonts w:asciiTheme="minorHAnsi" w:hAnsiTheme="minorHAnsi" w:cstheme="minorHAnsi"/>
          <w:color w:val="FF0000"/>
          <w:sz w:val="24"/>
          <w:szCs w:val="24"/>
        </w:rPr>
        <w:t xml:space="preserve">Respondents will be provided projected costs for property tax/insurance and utility budget line items. </w:t>
      </w:r>
      <w:r w:rsidR="00254FDD" w:rsidRPr="008643A1">
        <w:rPr>
          <w:rFonts w:asciiTheme="minorHAnsi" w:hAnsiTheme="minorHAnsi" w:cstheme="minorHAnsi"/>
          <w:color w:val="FF0000"/>
          <w:sz w:val="24"/>
          <w:szCs w:val="24"/>
        </w:rPr>
        <w:t>V</w:t>
      </w:r>
      <w:r w:rsidR="00814A0C" w:rsidRPr="008643A1">
        <w:rPr>
          <w:rFonts w:asciiTheme="minorHAnsi" w:hAnsiTheme="minorHAnsi" w:cstheme="minorHAnsi"/>
          <w:color w:val="FF0000"/>
          <w:sz w:val="24"/>
          <w:szCs w:val="24"/>
        </w:rPr>
        <w:t>oluntary</w:t>
      </w:r>
      <w:r w:rsidR="00254FDD" w:rsidRPr="008643A1">
        <w:rPr>
          <w:rFonts w:asciiTheme="minorHAnsi" w:hAnsiTheme="minorHAnsi" w:cstheme="minorHAnsi"/>
          <w:color w:val="FF0000"/>
          <w:sz w:val="24"/>
          <w:szCs w:val="24"/>
        </w:rPr>
        <w:t xml:space="preserve"> and required</w:t>
      </w:r>
      <w:r w:rsidR="00814A0C" w:rsidRPr="008643A1">
        <w:rPr>
          <w:rFonts w:asciiTheme="minorHAnsi" w:hAnsiTheme="minorHAnsi" w:cstheme="minorHAnsi"/>
          <w:color w:val="FF0000"/>
          <w:sz w:val="24"/>
          <w:szCs w:val="24"/>
        </w:rPr>
        <w:t xml:space="preserve"> Support Services </w:t>
      </w:r>
      <w:r w:rsidR="00254FDD" w:rsidRPr="008643A1">
        <w:rPr>
          <w:rFonts w:asciiTheme="minorHAnsi" w:hAnsiTheme="minorHAnsi" w:cstheme="minorHAnsi"/>
          <w:color w:val="FF0000"/>
          <w:sz w:val="24"/>
          <w:szCs w:val="24"/>
        </w:rPr>
        <w:t xml:space="preserve">will be </w:t>
      </w:r>
      <w:r w:rsidR="00814A0C" w:rsidRPr="008643A1">
        <w:rPr>
          <w:rFonts w:asciiTheme="minorHAnsi" w:hAnsiTheme="minorHAnsi" w:cstheme="minorHAnsi"/>
          <w:color w:val="FF0000"/>
          <w:sz w:val="24"/>
          <w:szCs w:val="24"/>
        </w:rPr>
        <w:t>available</w:t>
      </w:r>
      <w:r w:rsidR="00254FDD" w:rsidRPr="008643A1">
        <w:rPr>
          <w:rFonts w:asciiTheme="minorHAnsi" w:hAnsiTheme="minorHAnsi" w:cstheme="minorHAnsi"/>
          <w:color w:val="FF0000"/>
          <w:sz w:val="24"/>
          <w:szCs w:val="24"/>
        </w:rPr>
        <w:t xml:space="preserve"> on Attachment 11 Krome Budget. All respondents must</w:t>
      </w:r>
      <w:r w:rsidRPr="008643A1">
        <w:rPr>
          <w:rFonts w:asciiTheme="minorHAnsi" w:hAnsiTheme="minorHAnsi" w:cstheme="minorHAnsi"/>
          <w:color w:val="FF0000"/>
          <w:sz w:val="24"/>
          <w:szCs w:val="24"/>
        </w:rPr>
        <w:t xml:space="preserve"> include costs for Case Management, Food, Transportation, Maintenance/Repairs, Supplies and Equipment</w:t>
      </w:r>
      <w:r w:rsidR="00254FDD" w:rsidRPr="008643A1">
        <w:rPr>
          <w:rFonts w:asciiTheme="minorHAnsi" w:hAnsiTheme="minorHAnsi" w:cstheme="minorHAnsi"/>
          <w:color w:val="FF0000"/>
          <w:sz w:val="24"/>
          <w:szCs w:val="24"/>
        </w:rPr>
        <w:t xml:space="preserve"> at a minimum</w:t>
      </w:r>
      <w:r w:rsidRPr="008643A1">
        <w:rPr>
          <w:rFonts w:asciiTheme="minorHAnsi" w:hAnsiTheme="minorHAnsi" w:cstheme="minorHAnsi"/>
          <w:color w:val="FF0000"/>
          <w:sz w:val="24"/>
          <w:szCs w:val="24"/>
        </w:rPr>
        <w:t xml:space="preserve">. The total cost of the projected and required fields will be subtracted from the total available. The total available remains $1,350,000. Providers will also have the flexibility to project costs for fewer households, meaning you will not have to provide a proposal for the full 112 beds. </w:t>
      </w:r>
    </w:p>
    <w:p w14:paraId="1C19A503" w14:textId="77777777" w:rsidR="00814A0C" w:rsidRPr="008643A1" w:rsidRDefault="00814A0C" w:rsidP="00F76B9B">
      <w:pPr>
        <w:rPr>
          <w:rFonts w:asciiTheme="minorHAnsi" w:hAnsiTheme="minorHAnsi" w:cstheme="minorHAnsi"/>
          <w:color w:val="FF0000"/>
          <w:sz w:val="24"/>
          <w:szCs w:val="24"/>
        </w:rPr>
      </w:pPr>
    </w:p>
    <w:p w14:paraId="4FAB46F5" w14:textId="77777777" w:rsidR="00593E71" w:rsidRPr="008643A1" w:rsidRDefault="00F76B9B" w:rsidP="00F76B9B">
      <w:pPr>
        <w:pStyle w:val="NormalWeb"/>
        <w:rPr>
          <w:rFonts w:asciiTheme="minorHAnsi" w:hAnsiTheme="minorHAnsi" w:cstheme="minorHAnsi"/>
        </w:rPr>
      </w:pPr>
      <w:r w:rsidRPr="008643A1">
        <w:rPr>
          <w:rFonts w:asciiTheme="minorHAnsi" w:hAnsiTheme="minorHAnsi" w:cstheme="minorHAnsi"/>
        </w:rPr>
        <w:t xml:space="preserve">If occupants are treated as </w:t>
      </w:r>
      <w:proofErr w:type="gramStart"/>
      <w:r w:rsidRPr="008643A1">
        <w:rPr>
          <w:rFonts w:asciiTheme="minorHAnsi" w:hAnsiTheme="minorHAnsi" w:cstheme="minorHAnsi"/>
        </w:rPr>
        <w:t>tenants ,</w:t>
      </w:r>
      <w:proofErr w:type="gramEnd"/>
      <w:r w:rsidRPr="008643A1">
        <w:rPr>
          <w:rFonts w:asciiTheme="minorHAnsi" w:hAnsiTheme="minorHAnsi" w:cstheme="minorHAnsi"/>
        </w:rPr>
        <w:t xml:space="preserve"> how are utilities charged per unit, if separate meters are not available? </w:t>
      </w:r>
    </w:p>
    <w:p w14:paraId="143C4DC4" w14:textId="32FDDA45" w:rsidR="00F76B9B" w:rsidRPr="008643A1" w:rsidRDefault="00F76B9B" w:rsidP="00F76B9B">
      <w:pPr>
        <w:pStyle w:val="NormalWeb"/>
        <w:rPr>
          <w:rFonts w:asciiTheme="minorHAnsi" w:hAnsiTheme="minorHAnsi" w:cstheme="minorHAnsi"/>
        </w:rPr>
      </w:pPr>
      <w:r w:rsidRPr="008643A1">
        <w:rPr>
          <w:rFonts w:asciiTheme="minorHAnsi" w:hAnsiTheme="minorHAnsi" w:cstheme="minorHAnsi"/>
          <w:color w:val="FF0000"/>
        </w:rPr>
        <w:t xml:space="preserve">Utilities will be included in the rent because separate meters are not contemplated. Your budget should not assume collection of rent, any rent collected will be reinvested into to program. Rent collection would be based on 30% of the tenant income. </w:t>
      </w:r>
    </w:p>
    <w:p w14:paraId="11EA33D1" w14:textId="77777777" w:rsidR="00593E71" w:rsidRPr="008643A1" w:rsidRDefault="00593E71" w:rsidP="00F76B9B">
      <w:pPr>
        <w:pStyle w:val="NormalWeb"/>
        <w:rPr>
          <w:rFonts w:asciiTheme="minorHAnsi" w:hAnsiTheme="minorHAnsi" w:cstheme="minorHAnsi"/>
        </w:rPr>
      </w:pPr>
    </w:p>
    <w:p w14:paraId="08B19979" w14:textId="77777777" w:rsidR="00593E71" w:rsidRPr="008643A1" w:rsidRDefault="00F76B9B" w:rsidP="00F76B9B">
      <w:pPr>
        <w:pStyle w:val="NormalWeb"/>
        <w:rPr>
          <w:rFonts w:asciiTheme="minorHAnsi" w:hAnsiTheme="minorHAnsi" w:cstheme="minorHAnsi"/>
        </w:rPr>
      </w:pPr>
      <w:r w:rsidRPr="008643A1">
        <w:rPr>
          <w:rFonts w:asciiTheme="minorHAnsi" w:hAnsiTheme="minorHAnsi" w:cstheme="minorHAnsi"/>
        </w:rPr>
        <w:t xml:space="preserve">Do we have to factor in costs for food? </w:t>
      </w:r>
    </w:p>
    <w:p w14:paraId="68802215" w14:textId="2E3E72A1" w:rsidR="00F76B9B" w:rsidRPr="008643A1" w:rsidRDefault="00F76B9B" w:rsidP="00F76B9B">
      <w:pPr>
        <w:pStyle w:val="NormalWeb"/>
        <w:rPr>
          <w:rFonts w:asciiTheme="minorHAnsi" w:hAnsiTheme="minorHAnsi" w:cstheme="minorHAnsi"/>
        </w:rPr>
      </w:pPr>
      <w:r w:rsidRPr="008643A1">
        <w:rPr>
          <w:rFonts w:asciiTheme="minorHAnsi" w:hAnsiTheme="minorHAnsi" w:cstheme="minorHAnsi"/>
          <w:color w:val="FF0000"/>
        </w:rPr>
        <w:t>Yes,</w:t>
      </w:r>
      <w:r w:rsidRPr="008643A1">
        <w:rPr>
          <w:rFonts w:asciiTheme="minorHAnsi" w:hAnsiTheme="minorHAnsi" w:cstheme="minorHAnsi"/>
        </w:rPr>
        <w:t xml:space="preserve"> </w:t>
      </w:r>
      <w:r w:rsidRPr="008643A1">
        <w:rPr>
          <w:rFonts w:asciiTheme="minorHAnsi" w:hAnsiTheme="minorHAnsi" w:cstheme="minorHAnsi"/>
          <w:color w:val="FF0000"/>
        </w:rPr>
        <w:t>as part of addenda</w:t>
      </w:r>
      <w:r w:rsidR="00593E71" w:rsidRPr="008643A1">
        <w:rPr>
          <w:rFonts w:asciiTheme="minorHAnsi" w:hAnsiTheme="minorHAnsi" w:cstheme="minorHAnsi"/>
          <w:color w:val="FF0000"/>
        </w:rPr>
        <w:t xml:space="preserve"> the Trust provided Attachment 11 Krome Budget</w:t>
      </w:r>
      <w:r w:rsidRPr="008643A1">
        <w:rPr>
          <w:rFonts w:asciiTheme="minorHAnsi" w:hAnsiTheme="minorHAnsi" w:cstheme="minorHAnsi"/>
          <w:color w:val="FF0000"/>
        </w:rPr>
        <w:t xml:space="preserve"> that</w:t>
      </w:r>
      <w:r w:rsidRPr="008643A1">
        <w:rPr>
          <w:rFonts w:asciiTheme="minorHAnsi" w:hAnsiTheme="minorHAnsi" w:cstheme="minorHAnsi"/>
        </w:rPr>
        <w:t xml:space="preserve"> </w:t>
      </w:r>
      <w:r w:rsidRPr="008643A1">
        <w:rPr>
          <w:rFonts w:asciiTheme="minorHAnsi" w:hAnsiTheme="minorHAnsi" w:cstheme="minorHAnsi"/>
          <w:color w:val="FF0000"/>
        </w:rPr>
        <w:t>will require the cost of food</w:t>
      </w:r>
      <w:r w:rsidR="00593E71" w:rsidRPr="008643A1">
        <w:rPr>
          <w:rFonts w:asciiTheme="minorHAnsi" w:hAnsiTheme="minorHAnsi" w:cstheme="minorHAnsi"/>
          <w:color w:val="FF0000"/>
        </w:rPr>
        <w:t>:</w:t>
      </w:r>
      <w:r w:rsidRPr="008643A1">
        <w:rPr>
          <w:rFonts w:asciiTheme="minorHAnsi" w:hAnsiTheme="minorHAnsi" w:cstheme="minorHAnsi"/>
          <w:color w:val="FF0000"/>
        </w:rPr>
        <w:t xml:space="preserve"> catered or prepared onsite. Please consider the cost of providing three meals per day.  </w:t>
      </w:r>
    </w:p>
    <w:p w14:paraId="360A6268" w14:textId="77777777" w:rsidR="00593E71" w:rsidRPr="008643A1" w:rsidRDefault="00593E71" w:rsidP="00F76B9B">
      <w:pPr>
        <w:pStyle w:val="NormalWeb"/>
        <w:rPr>
          <w:rFonts w:asciiTheme="minorHAnsi" w:hAnsiTheme="minorHAnsi" w:cstheme="minorHAnsi"/>
        </w:rPr>
      </w:pPr>
    </w:p>
    <w:p w14:paraId="60CAA915" w14:textId="77777777" w:rsidR="00593E71" w:rsidRPr="008643A1" w:rsidRDefault="00593E71" w:rsidP="00F76B9B">
      <w:pPr>
        <w:pStyle w:val="NormalWeb"/>
        <w:rPr>
          <w:rFonts w:asciiTheme="minorHAnsi" w:hAnsiTheme="minorHAnsi" w:cstheme="minorHAnsi"/>
        </w:rPr>
      </w:pPr>
    </w:p>
    <w:p w14:paraId="6BE41B8A" w14:textId="476DF7DD" w:rsidR="00593E71" w:rsidRPr="008643A1" w:rsidRDefault="00F76B9B" w:rsidP="00F76B9B">
      <w:pPr>
        <w:pStyle w:val="NormalWeb"/>
        <w:rPr>
          <w:rFonts w:asciiTheme="minorHAnsi" w:hAnsiTheme="minorHAnsi" w:cstheme="minorHAnsi"/>
        </w:rPr>
      </w:pPr>
      <w:r w:rsidRPr="008643A1">
        <w:rPr>
          <w:rFonts w:asciiTheme="minorHAnsi" w:hAnsiTheme="minorHAnsi" w:cstheme="minorHAnsi"/>
        </w:rPr>
        <w:t xml:space="preserve">Can this project be specific for males only? </w:t>
      </w:r>
    </w:p>
    <w:p w14:paraId="16A85D38" w14:textId="508C9C2E" w:rsidR="00F76B9B" w:rsidRPr="008643A1" w:rsidRDefault="00F76B9B" w:rsidP="00F76B9B">
      <w:pPr>
        <w:pStyle w:val="NormalWeb"/>
        <w:rPr>
          <w:rFonts w:asciiTheme="minorHAnsi" w:hAnsiTheme="minorHAnsi" w:cstheme="minorHAnsi"/>
        </w:rPr>
      </w:pPr>
      <w:r w:rsidRPr="008643A1">
        <w:rPr>
          <w:rFonts w:asciiTheme="minorHAnsi" w:hAnsiTheme="minorHAnsi" w:cstheme="minorHAnsi"/>
          <w:color w:val="FF0000"/>
        </w:rPr>
        <w:t xml:space="preserve">It makes sense to </w:t>
      </w:r>
      <w:r w:rsidR="00593E71" w:rsidRPr="008643A1">
        <w:rPr>
          <w:rFonts w:asciiTheme="minorHAnsi" w:hAnsiTheme="minorHAnsi" w:cstheme="minorHAnsi"/>
          <w:color w:val="FF0000"/>
        </w:rPr>
        <w:t>plan</w:t>
      </w:r>
      <w:r w:rsidRPr="008643A1">
        <w:rPr>
          <w:rFonts w:asciiTheme="minorHAnsi" w:hAnsiTheme="minorHAnsi" w:cstheme="minorHAnsi"/>
          <w:color w:val="FF0000"/>
        </w:rPr>
        <w:t xml:space="preserve"> </w:t>
      </w:r>
      <w:r w:rsidR="00593E71" w:rsidRPr="008643A1">
        <w:rPr>
          <w:rFonts w:asciiTheme="minorHAnsi" w:hAnsiTheme="minorHAnsi" w:cstheme="minorHAnsi"/>
          <w:color w:val="FF0000"/>
        </w:rPr>
        <w:t>housing with a</w:t>
      </w:r>
      <w:r w:rsidRPr="008643A1">
        <w:rPr>
          <w:rFonts w:asciiTheme="minorHAnsi" w:hAnsiTheme="minorHAnsi" w:cstheme="minorHAnsi"/>
          <w:color w:val="FF0000"/>
        </w:rPr>
        <w:t xml:space="preserve"> share</w:t>
      </w:r>
      <w:r w:rsidR="00593E71" w:rsidRPr="008643A1">
        <w:rPr>
          <w:rFonts w:asciiTheme="minorHAnsi" w:hAnsiTheme="minorHAnsi" w:cstheme="minorHAnsi"/>
          <w:color w:val="FF0000"/>
        </w:rPr>
        <w:t>d</w:t>
      </w:r>
      <w:r w:rsidRPr="008643A1">
        <w:rPr>
          <w:rFonts w:asciiTheme="minorHAnsi" w:hAnsiTheme="minorHAnsi" w:cstheme="minorHAnsi"/>
          <w:color w:val="FF0000"/>
        </w:rPr>
        <w:t xml:space="preserve"> bathroom</w:t>
      </w:r>
      <w:r w:rsidR="00593E71" w:rsidRPr="008643A1">
        <w:rPr>
          <w:rFonts w:asciiTheme="minorHAnsi" w:hAnsiTheme="minorHAnsi" w:cstheme="minorHAnsi"/>
          <w:color w:val="FF0000"/>
        </w:rPr>
        <w:t xml:space="preserve"> as</w:t>
      </w:r>
      <w:r w:rsidRPr="008643A1">
        <w:rPr>
          <w:rFonts w:asciiTheme="minorHAnsi" w:hAnsiTheme="minorHAnsi" w:cstheme="minorHAnsi"/>
          <w:color w:val="FF0000"/>
        </w:rPr>
        <w:t xml:space="preserve"> same sex. Currently single males </w:t>
      </w:r>
      <w:proofErr w:type="gramStart"/>
      <w:r w:rsidRPr="008643A1">
        <w:rPr>
          <w:rFonts w:asciiTheme="minorHAnsi" w:hAnsiTheme="minorHAnsi" w:cstheme="minorHAnsi"/>
          <w:color w:val="FF0000"/>
        </w:rPr>
        <w:t>is</w:t>
      </w:r>
      <w:proofErr w:type="gramEnd"/>
      <w:r w:rsidRPr="008643A1">
        <w:rPr>
          <w:rFonts w:asciiTheme="minorHAnsi" w:hAnsiTheme="minorHAnsi" w:cstheme="minorHAnsi"/>
          <w:color w:val="FF0000"/>
        </w:rPr>
        <w:t xml:space="preserve"> a population that is underserved, but we would like the flexibility to serve females if the need arises.</w:t>
      </w:r>
    </w:p>
    <w:p w14:paraId="073E63A7" w14:textId="77777777" w:rsidR="00593E71" w:rsidRPr="008643A1" w:rsidRDefault="00593E71" w:rsidP="00F76B9B">
      <w:pPr>
        <w:rPr>
          <w:rFonts w:asciiTheme="minorHAnsi" w:hAnsiTheme="minorHAnsi" w:cstheme="minorHAnsi"/>
          <w:sz w:val="24"/>
          <w:szCs w:val="24"/>
        </w:rPr>
      </w:pPr>
    </w:p>
    <w:p w14:paraId="5DA72F4C" w14:textId="77777777" w:rsidR="00573E07" w:rsidRPr="008643A1" w:rsidRDefault="00F76B9B" w:rsidP="00F76B9B">
      <w:pPr>
        <w:rPr>
          <w:rFonts w:asciiTheme="minorHAnsi" w:hAnsiTheme="minorHAnsi" w:cstheme="minorHAnsi"/>
          <w:sz w:val="24"/>
          <w:szCs w:val="24"/>
        </w:rPr>
      </w:pPr>
      <w:r w:rsidRPr="008643A1">
        <w:rPr>
          <w:rFonts w:asciiTheme="minorHAnsi" w:hAnsiTheme="minorHAnsi" w:cstheme="minorHAnsi"/>
          <w:sz w:val="24"/>
          <w:szCs w:val="24"/>
        </w:rPr>
        <w:t xml:space="preserve">Is this a cost reimbursement, per diem or utilization of units. How will this contract be </w:t>
      </w:r>
      <w:proofErr w:type="gramStart"/>
      <w:r w:rsidRPr="008643A1">
        <w:rPr>
          <w:rFonts w:asciiTheme="minorHAnsi" w:hAnsiTheme="minorHAnsi" w:cstheme="minorHAnsi"/>
          <w:sz w:val="24"/>
          <w:szCs w:val="24"/>
        </w:rPr>
        <w:t>invoiced</w:t>
      </w:r>
      <w:proofErr w:type="gramEnd"/>
      <w:r w:rsidRPr="008643A1">
        <w:rPr>
          <w:rFonts w:asciiTheme="minorHAnsi" w:hAnsiTheme="minorHAnsi" w:cstheme="minorHAnsi"/>
          <w:sz w:val="24"/>
          <w:szCs w:val="24"/>
        </w:rPr>
        <w:t xml:space="preserve"> and would an advance be available for start up at contract execution? </w:t>
      </w:r>
    </w:p>
    <w:p w14:paraId="540CDBCC" w14:textId="3BB13B6A" w:rsidR="00F76B9B" w:rsidRPr="008643A1" w:rsidRDefault="00F76B9B" w:rsidP="00F76B9B">
      <w:pPr>
        <w:rPr>
          <w:rFonts w:asciiTheme="minorHAnsi" w:hAnsiTheme="minorHAnsi" w:cstheme="minorHAnsi"/>
          <w:sz w:val="24"/>
          <w:szCs w:val="24"/>
        </w:rPr>
      </w:pPr>
      <w:r w:rsidRPr="008643A1">
        <w:rPr>
          <w:rFonts w:asciiTheme="minorHAnsi" w:hAnsiTheme="minorHAnsi" w:cstheme="minorHAnsi"/>
          <w:color w:val="FF0000"/>
          <w:sz w:val="24"/>
          <w:szCs w:val="24"/>
        </w:rPr>
        <w:t>The agreement will be cost reimbursement</w:t>
      </w:r>
      <w:r w:rsidR="00573E07" w:rsidRPr="008643A1">
        <w:rPr>
          <w:rFonts w:asciiTheme="minorHAnsi" w:hAnsiTheme="minorHAnsi" w:cstheme="minorHAnsi"/>
          <w:color w:val="FF0000"/>
          <w:sz w:val="24"/>
          <w:szCs w:val="24"/>
        </w:rPr>
        <w:t>. The Trust</w:t>
      </w:r>
      <w:r w:rsidRPr="008643A1">
        <w:rPr>
          <w:rFonts w:asciiTheme="minorHAnsi" w:hAnsiTheme="minorHAnsi" w:cstheme="minorHAnsi"/>
          <w:color w:val="FF0000"/>
          <w:sz w:val="24"/>
          <w:szCs w:val="24"/>
        </w:rPr>
        <w:t xml:space="preserve"> can advance up to two </w:t>
      </w:r>
      <w:r w:rsidR="00573E07" w:rsidRPr="008643A1">
        <w:rPr>
          <w:rFonts w:asciiTheme="minorHAnsi" w:hAnsiTheme="minorHAnsi" w:cstheme="minorHAnsi"/>
          <w:color w:val="FF0000"/>
          <w:sz w:val="24"/>
          <w:szCs w:val="24"/>
        </w:rPr>
        <w:t xml:space="preserve">(2) </w:t>
      </w:r>
      <w:r w:rsidRPr="008643A1">
        <w:rPr>
          <w:rFonts w:asciiTheme="minorHAnsi" w:hAnsiTheme="minorHAnsi" w:cstheme="minorHAnsi"/>
          <w:color w:val="FF0000"/>
          <w:sz w:val="24"/>
          <w:szCs w:val="24"/>
        </w:rPr>
        <w:t xml:space="preserve">months </w:t>
      </w:r>
      <w:r w:rsidR="00573E07" w:rsidRPr="008643A1">
        <w:rPr>
          <w:rFonts w:asciiTheme="minorHAnsi" w:hAnsiTheme="minorHAnsi" w:cstheme="minorHAnsi"/>
          <w:color w:val="FF0000"/>
          <w:sz w:val="24"/>
          <w:szCs w:val="24"/>
        </w:rPr>
        <w:t xml:space="preserve">of the proposed budget </w:t>
      </w:r>
      <w:r w:rsidRPr="008643A1">
        <w:rPr>
          <w:rFonts w:asciiTheme="minorHAnsi" w:hAnsiTheme="minorHAnsi" w:cstheme="minorHAnsi"/>
          <w:color w:val="FF0000"/>
          <w:sz w:val="24"/>
          <w:szCs w:val="24"/>
        </w:rPr>
        <w:t xml:space="preserve">in the first year. </w:t>
      </w:r>
    </w:p>
    <w:p w14:paraId="0C5912A1" w14:textId="77777777" w:rsidR="00F76B9B" w:rsidRPr="008643A1" w:rsidRDefault="00F76B9B" w:rsidP="00F76B9B">
      <w:pPr>
        <w:rPr>
          <w:rFonts w:asciiTheme="minorHAnsi" w:hAnsiTheme="minorHAnsi" w:cstheme="minorHAnsi"/>
          <w:sz w:val="24"/>
          <w:szCs w:val="24"/>
        </w:rPr>
      </w:pPr>
    </w:p>
    <w:p w14:paraId="75F7922E" w14:textId="37AA0D22" w:rsidR="00573E07" w:rsidRPr="008643A1" w:rsidRDefault="00F76B9B" w:rsidP="00F76B9B">
      <w:pPr>
        <w:rPr>
          <w:rFonts w:asciiTheme="minorHAnsi" w:hAnsiTheme="minorHAnsi" w:cstheme="minorHAnsi"/>
          <w:sz w:val="24"/>
          <w:szCs w:val="24"/>
        </w:rPr>
      </w:pPr>
      <w:r w:rsidRPr="008643A1">
        <w:rPr>
          <w:rFonts w:asciiTheme="minorHAnsi" w:hAnsiTheme="minorHAnsi" w:cstheme="minorHAnsi"/>
          <w:sz w:val="24"/>
          <w:szCs w:val="24"/>
        </w:rPr>
        <w:t xml:space="preserve">Will the recording for the </w:t>
      </w:r>
      <w:r w:rsidR="00573E07" w:rsidRPr="008643A1">
        <w:rPr>
          <w:rFonts w:asciiTheme="minorHAnsi" w:hAnsiTheme="minorHAnsi" w:cstheme="minorHAnsi"/>
          <w:sz w:val="24"/>
          <w:szCs w:val="24"/>
        </w:rPr>
        <w:t>Pre-Application</w:t>
      </w:r>
      <w:r w:rsidRPr="008643A1">
        <w:rPr>
          <w:rFonts w:asciiTheme="minorHAnsi" w:hAnsiTheme="minorHAnsi" w:cstheme="minorHAnsi"/>
          <w:sz w:val="24"/>
          <w:szCs w:val="24"/>
        </w:rPr>
        <w:t xml:space="preserve"> Workshop be emailed for applicants to view? </w:t>
      </w:r>
    </w:p>
    <w:p w14:paraId="502C6515" w14:textId="1941376A" w:rsidR="00F76B9B" w:rsidRPr="008643A1" w:rsidRDefault="00F76B9B" w:rsidP="00F76B9B">
      <w:pPr>
        <w:rPr>
          <w:rFonts w:asciiTheme="minorHAnsi" w:hAnsiTheme="minorHAnsi" w:cstheme="minorHAnsi"/>
          <w:color w:val="FF0000"/>
          <w:sz w:val="24"/>
          <w:szCs w:val="24"/>
        </w:rPr>
      </w:pPr>
      <w:r w:rsidRPr="008643A1">
        <w:rPr>
          <w:rFonts w:asciiTheme="minorHAnsi" w:hAnsiTheme="minorHAnsi" w:cstheme="minorHAnsi"/>
          <w:color w:val="FF0000"/>
          <w:sz w:val="24"/>
          <w:szCs w:val="24"/>
        </w:rPr>
        <w:t>You can access the recording here:</w:t>
      </w:r>
      <w:r w:rsidRPr="008643A1">
        <w:rPr>
          <w:rFonts w:asciiTheme="minorHAnsi" w:hAnsiTheme="minorHAnsi" w:cstheme="minorHAnsi"/>
          <w:sz w:val="24"/>
          <w:szCs w:val="24"/>
        </w:rPr>
        <w:t xml:space="preserve"> </w:t>
      </w:r>
      <w:hyperlink r:id="rId6" w:history="1">
        <w:r w:rsidRPr="008643A1">
          <w:rPr>
            <w:rStyle w:val="Hyperlink"/>
            <w:rFonts w:asciiTheme="minorHAnsi" w:hAnsiTheme="minorHAnsi" w:cstheme="minorHAnsi"/>
            <w:sz w:val="24"/>
            <w:szCs w:val="24"/>
          </w:rPr>
          <w:t>https://miamidade.zoom.us/rec/share/--3hlkcUA4GqEkCn7-5OyBgYTJOids9bL8yfoW4hJ6fPVQBiwaA7nKwwhzB8MOaE.C9LE53jv_FygS9Nv</w:t>
        </w:r>
      </w:hyperlink>
      <w:r w:rsidRPr="008643A1">
        <w:rPr>
          <w:rFonts w:asciiTheme="minorHAnsi" w:hAnsiTheme="minorHAnsi" w:cstheme="minorHAnsi"/>
          <w:sz w:val="24"/>
          <w:szCs w:val="24"/>
        </w:rPr>
        <w:t xml:space="preserve"> </w:t>
      </w:r>
      <w:r w:rsidRPr="008643A1">
        <w:rPr>
          <w:rFonts w:asciiTheme="minorHAnsi" w:hAnsiTheme="minorHAnsi" w:cstheme="minorHAnsi"/>
          <w:color w:val="FF0000"/>
          <w:sz w:val="24"/>
          <w:szCs w:val="24"/>
        </w:rPr>
        <w:t>use passcode: $7bAy$1y</w:t>
      </w:r>
    </w:p>
    <w:p w14:paraId="522EB21E" w14:textId="77777777" w:rsidR="00F76B9B" w:rsidRPr="008643A1" w:rsidRDefault="00F76B9B" w:rsidP="00F76B9B">
      <w:pPr>
        <w:rPr>
          <w:rFonts w:asciiTheme="minorHAnsi" w:hAnsiTheme="minorHAnsi" w:cstheme="minorHAnsi"/>
          <w:sz w:val="24"/>
          <w:szCs w:val="24"/>
        </w:rPr>
      </w:pPr>
    </w:p>
    <w:p w14:paraId="0EE15A1F" w14:textId="77777777" w:rsidR="00573E07" w:rsidRPr="008643A1" w:rsidRDefault="00F76B9B" w:rsidP="00F76B9B">
      <w:pPr>
        <w:rPr>
          <w:rFonts w:asciiTheme="minorHAnsi" w:hAnsiTheme="minorHAnsi" w:cstheme="minorHAnsi"/>
          <w:sz w:val="24"/>
          <w:szCs w:val="24"/>
        </w:rPr>
      </w:pPr>
      <w:r w:rsidRPr="008643A1">
        <w:rPr>
          <w:rFonts w:asciiTheme="minorHAnsi" w:hAnsiTheme="minorHAnsi" w:cstheme="minorHAnsi"/>
          <w:sz w:val="24"/>
          <w:szCs w:val="24"/>
        </w:rPr>
        <w:t xml:space="preserve">Would the Homeless Trust consider doing a percentage increase in option years 2 and 3? It could be a 2-4%, with the understanding that expenses are increasing over time. </w:t>
      </w:r>
    </w:p>
    <w:p w14:paraId="6473FA6B" w14:textId="11C6B383" w:rsidR="00F76B9B" w:rsidRPr="008643A1" w:rsidRDefault="00F76B9B" w:rsidP="00F76B9B">
      <w:pPr>
        <w:rPr>
          <w:rFonts w:asciiTheme="minorHAnsi" w:hAnsiTheme="minorHAnsi" w:cstheme="minorHAnsi"/>
          <w:color w:val="FF0000"/>
          <w:sz w:val="24"/>
          <w:szCs w:val="24"/>
        </w:rPr>
      </w:pPr>
      <w:r w:rsidRPr="008643A1">
        <w:rPr>
          <w:rFonts w:asciiTheme="minorHAnsi" w:hAnsiTheme="minorHAnsi" w:cstheme="minorHAnsi"/>
          <w:color w:val="FF0000"/>
          <w:sz w:val="24"/>
          <w:szCs w:val="24"/>
        </w:rPr>
        <w:t>No.</w:t>
      </w:r>
    </w:p>
    <w:p w14:paraId="3846A211" w14:textId="77777777" w:rsidR="00573E07" w:rsidRPr="008643A1" w:rsidRDefault="00573E07" w:rsidP="00F76B9B">
      <w:pPr>
        <w:pStyle w:val="NormalWeb"/>
        <w:rPr>
          <w:rFonts w:asciiTheme="minorHAnsi" w:hAnsiTheme="minorHAnsi" w:cstheme="minorHAnsi"/>
        </w:rPr>
      </w:pPr>
    </w:p>
    <w:p w14:paraId="505ACCB0" w14:textId="1F454D54" w:rsidR="00F76B9B" w:rsidRPr="008643A1" w:rsidRDefault="00F76B9B" w:rsidP="00F76B9B">
      <w:pPr>
        <w:pStyle w:val="NormalWeb"/>
        <w:rPr>
          <w:rFonts w:asciiTheme="minorHAnsi" w:hAnsiTheme="minorHAnsi" w:cstheme="minorHAnsi"/>
          <w:color w:val="FF0000"/>
        </w:rPr>
      </w:pPr>
      <w:r w:rsidRPr="008643A1">
        <w:rPr>
          <w:rFonts w:asciiTheme="minorHAnsi" w:hAnsiTheme="minorHAnsi" w:cstheme="minorHAnsi"/>
        </w:rPr>
        <w:t xml:space="preserve">Manny can you please provide the </w:t>
      </w:r>
      <w:r w:rsidR="00FD1B02" w:rsidRPr="008643A1">
        <w:rPr>
          <w:rFonts w:asciiTheme="minorHAnsi" w:hAnsiTheme="minorHAnsi" w:cstheme="minorHAnsi"/>
        </w:rPr>
        <w:t>system</w:t>
      </w:r>
      <w:r w:rsidRPr="008643A1">
        <w:rPr>
          <w:rFonts w:asciiTheme="minorHAnsi" w:hAnsiTheme="minorHAnsi" w:cstheme="minorHAnsi"/>
        </w:rPr>
        <w:t xml:space="preserve"> performance measures and indicate which measures apply to Krome</w:t>
      </w:r>
      <w:r w:rsidR="00573E07" w:rsidRPr="008643A1">
        <w:rPr>
          <w:rFonts w:asciiTheme="minorHAnsi" w:hAnsiTheme="minorHAnsi" w:cstheme="minorHAnsi"/>
        </w:rPr>
        <w:t>?</w:t>
      </w:r>
      <w:r w:rsidRPr="008643A1">
        <w:rPr>
          <w:rFonts w:asciiTheme="minorHAnsi" w:hAnsiTheme="minorHAnsi" w:cstheme="minorHAnsi"/>
        </w:rPr>
        <w:t xml:space="preserve"> </w:t>
      </w:r>
    </w:p>
    <w:p w14:paraId="466B5268" w14:textId="1C0C4B12" w:rsidR="00F76B9B" w:rsidRPr="008643A1" w:rsidRDefault="00F76B9B" w:rsidP="00F76B9B">
      <w:pPr>
        <w:pStyle w:val="NormalWeb"/>
        <w:rPr>
          <w:rFonts w:asciiTheme="minorHAnsi" w:hAnsiTheme="minorHAnsi" w:cstheme="minorHAnsi"/>
          <w:color w:val="FF0000"/>
        </w:rPr>
      </w:pPr>
      <w:r w:rsidRPr="008643A1">
        <w:rPr>
          <w:rFonts w:asciiTheme="minorHAnsi" w:hAnsiTheme="minorHAnsi" w:cstheme="minorHAnsi"/>
          <w:color w:val="FF0000"/>
        </w:rPr>
        <w:t xml:space="preserve">For scoring criteria A.4.-A.9 respondents participating in HMIS must submit an Annual Progress Report (APR) for renewal project(s) or similar project for new project applications between 10/1/20-9/30/21. Respondents who do not participate in HMIS may submit a record of system performance from an equivalent database that is validated by a </w:t>
      </w:r>
      <w:r w:rsidR="00573E07" w:rsidRPr="008643A1">
        <w:rPr>
          <w:rFonts w:asciiTheme="minorHAnsi" w:hAnsiTheme="minorHAnsi" w:cstheme="minorHAnsi"/>
          <w:color w:val="FF0000"/>
        </w:rPr>
        <w:t>third-party</w:t>
      </w:r>
      <w:r w:rsidRPr="008643A1">
        <w:rPr>
          <w:rFonts w:asciiTheme="minorHAnsi" w:hAnsiTheme="minorHAnsi" w:cstheme="minorHAnsi"/>
          <w:color w:val="FF0000"/>
        </w:rPr>
        <w:t xml:space="preserve"> payer that provides a compelling explanation of the agency’s performance considering HUD System Performance Measures.                                </w:t>
      </w:r>
    </w:p>
    <w:p w14:paraId="1E452AC9" w14:textId="1EA8A218" w:rsidR="00F76B9B" w:rsidRPr="008643A1" w:rsidRDefault="00F76B9B" w:rsidP="00F76B9B">
      <w:pPr>
        <w:pStyle w:val="NormalWeb"/>
        <w:rPr>
          <w:rFonts w:asciiTheme="minorHAnsi" w:hAnsiTheme="minorHAnsi" w:cstheme="minorHAnsi"/>
          <w:color w:val="FF0000"/>
        </w:rPr>
      </w:pPr>
      <w:r w:rsidRPr="008643A1">
        <w:rPr>
          <w:rFonts w:asciiTheme="minorHAnsi" w:hAnsiTheme="minorHAnsi" w:cstheme="minorHAnsi"/>
          <w:color w:val="FF0000"/>
        </w:rPr>
        <w:t>The scoring criteria includes</w:t>
      </w:r>
      <w:r w:rsidR="00573E07" w:rsidRPr="008643A1">
        <w:rPr>
          <w:rFonts w:asciiTheme="minorHAnsi" w:hAnsiTheme="minorHAnsi" w:cstheme="minorHAnsi"/>
          <w:color w:val="FF0000"/>
        </w:rPr>
        <w:t>:</w:t>
      </w:r>
    </w:p>
    <w:p w14:paraId="5E87340A" w14:textId="77777777" w:rsidR="00F76B9B" w:rsidRPr="008643A1" w:rsidRDefault="00F76B9B" w:rsidP="00F76B9B">
      <w:pPr>
        <w:pStyle w:val="NormalWeb"/>
        <w:rPr>
          <w:rFonts w:asciiTheme="minorHAnsi" w:hAnsiTheme="minorHAnsi" w:cstheme="minorHAnsi"/>
          <w:color w:val="FF0000"/>
        </w:rPr>
      </w:pPr>
      <w:r w:rsidRPr="008643A1">
        <w:rPr>
          <w:rFonts w:asciiTheme="minorHAnsi" w:hAnsiTheme="minorHAnsi" w:cstheme="minorHAnsi"/>
          <w:color w:val="FF0000"/>
        </w:rPr>
        <w:t xml:space="preserve">Expedited access to, or retention in, permanent housing - Length of Time between Project Start Date and Housing Move-in Date (8 Points) </w:t>
      </w:r>
    </w:p>
    <w:p w14:paraId="03E4475E" w14:textId="77777777" w:rsidR="00F76B9B" w:rsidRPr="008643A1" w:rsidRDefault="00F76B9B" w:rsidP="00F76B9B">
      <w:pPr>
        <w:pStyle w:val="NormalWeb"/>
        <w:rPr>
          <w:rFonts w:asciiTheme="minorHAnsi" w:hAnsiTheme="minorHAnsi" w:cstheme="minorHAnsi"/>
          <w:color w:val="FF0000"/>
        </w:rPr>
      </w:pPr>
      <w:r w:rsidRPr="008643A1">
        <w:rPr>
          <w:rFonts w:asciiTheme="minorHAnsi" w:hAnsiTheme="minorHAnsi" w:cstheme="minorHAnsi"/>
          <w:color w:val="FF0000"/>
        </w:rPr>
        <w:t xml:space="preserve">Income data quality at project start (4 Points)     </w:t>
      </w:r>
    </w:p>
    <w:p w14:paraId="67928B8E" w14:textId="77777777" w:rsidR="00F76B9B" w:rsidRPr="008643A1" w:rsidRDefault="00F76B9B" w:rsidP="00F76B9B">
      <w:pPr>
        <w:pStyle w:val="NormalWeb"/>
        <w:rPr>
          <w:rFonts w:asciiTheme="minorHAnsi" w:hAnsiTheme="minorHAnsi" w:cstheme="minorHAnsi"/>
          <w:color w:val="FF0000"/>
        </w:rPr>
      </w:pPr>
      <w:r w:rsidRPr="008643A1">
        <w:rPr>
          <w:rFonts w:asciiTheme="minorHAnsi" w:hAnsiTheme="minorHAnsi" w:cstheme="minorHAnsi"/>
          <w:color w:val="FF0000"/>
        </w:rPr>
        <w:lastRenderedPageBreak/>
        <w:t xml:space="preserve">Adults who Gained or Increased Income from Start to Exit, Average Gain (8 Points)            </w:t>
      </w:r>
    </w:p>
    <w:p w14:paraId="7C00BF71" w14:textId="77777777" w:rsidR="00F76B9B" w:rsidRPr="008643A1" w:rsidRDefault="00F76B9B" w:rsidP="00F76B9B">
      <w:pPr>
        <w:pStyle w:val="NormalWeb"/>
        <w:rPr>
          <w:rFonts w:asciiTheme="minorHAnsi" w:hAnsiTheme="minorHAnsi" w:cstheme="minorHAnsi"/>
          <w:color w:val="FF0000"/>
        </w:rPr>
      </w:pPr>
      <w:r w:rsidRPr="008643A1">
        <w:rPr>
          <w:rFonts w:asciiTheme="minorHAnsi" w:hAnsiTheme="minorHAnsi" w:cstheme="minorHAnsi"/>
          <w:color w:val="FF0000"/>
        </w:rPr>
        <w:t xml:space="preserve">Percentage of persons coming directly from places not meant for human (4 Points)           </w:t>
      </w:r>
    </w:p>
    <w:p w14:paraId="43BD51BB" w14:textId="77777777" w:rsidR="00F76B9B" w:rsidRPr="008643A1" w:rsidRDefault="00F76B9B" w:rsidP="00F76B9B">
      <w:pPr>
        <w:pStyle w:val="NormalWeb"/>
        <w:rPr>
          <w:rFonts w:asciiTheme="minorHAnsi" w:hAnsiTheme="minorHAnsi" w:cstheme="minorHAnsi"/>
        </w:rPr>
      </w:pPr>
      <w:r w:rsidRPr="008643A1">
        <w:rPr>
          <w:rFonts w:asciiTheme="minorHAnsi" w:hAnsiTheme="minorHAnsi" w:cstheme="minorHAnsi"/>
          <w:color w:val="FF0000"/>
        </w:rPr>
        <w:t>Average time between project start date and move in date, percentage below 30 days (4 Points)</w:t>
      </w:r>
      <w:r w:rsidRPr="008643A1">
        <w:rPr>
          <w:rFonts w:asciiTheme="minorHAnsi" w:hAnsiTheme="minorHAnsi" w:cstheme="minorHAnsi"/>
        </w:rPr>
        <w:t xml:space="preserve"> </w:t>
      </w:r>
    </w:p>
    <w:p w14:paraId="50F53A31" w14:textId="77777777" w:rsidR="00F76B9B" w:rsidRPr="008643A1" w:rsidRDefault="00F76B9B" w:rsidP="00F76B9B">
      <w:pPr>
        <w:rPr>
          <w:rFonts w:asciiTheme="minorHAnsi" w:hAnsiTheme="minorHAnsi" w:cstheme="minorHAnsi"/>
          <w:sz w:val="24"/>
          <w:szCs w:val="24"/>
        </w:rPr>
      </w:pPr>
      <w:r w:rsidRPr="008643A1">
        <w:rPr>
          <w:rFonts w:asciiTheme="minorHAnsi" w:hAnsiTheme="minorHAnsi" w:cstheme="minorHAnsi"/>
          <w:color w:val="FF0000"/>
          <w:sz w:val="24"/>
          <w:szCs w:val="24"/>
        </w:rPr>
        <w:t xml:space="preserve">For more information on HUD’s System Performance Measures visit: </w:t>
      </w:r>
      <w:hyperlink r:id="rId7" w:anchor="guidance" w:history="1">
        <w:r w:rsidRPr="008643A1">
          <w:rPr>
            <w:rStyle w:val="Hyperlink"/>
            <w:rFonts w:asciiTheme="minorHAnsi" w:hAnsiTheme="minorHAnsi" w:cstheme="minorHAnsi"/>
            <w:sz w:val="24"/>
            <w:szCs w:val="24"/>
          </w:rPr>
          <w:t>https://www.hudexchange.info/programs/coc/system-performance-measures/#guidance</w:t>
        </w:r>
      </w:hyperlink>
    </w:p>
    <w:p w14:paraId="541824EC" w14:textId="77777777" w:rsidR="00F76B9B" w:rsidRPr="008643A1" w:rsidRDefault="00F76B9B" w:rsidP="00F76B9B">
      <w:pPr>
        <w:rPr>
          <w:rFonts w:asciiTheme="minorHAnsi" w:hAnsiTheme="minorHAnsi" w:cstheme="minorHAnsi"/>
          <w:sz w:val="24"/>
          <w:szCs w:val="24"/>
        </w:rPr>
      </w:pPr>
    </w:p>
    <w:p w14:paraId="25D25996" w14:textId="158D12CA" w:rsidR="00FD1B02" w:rsidRPr="008643A1" w:rsidRDefault="00FD1B02" w:rsidP="00FD1B02">
      <w:pPr>
        <w:rPr>
          <w:rFonts w:asciiTheme="minorHAnsi" w:hAnsiTheme="minorHAnsi" w:cstheme="minorHAnsi"/>
          <w:sz w:val="24"/>
          <w:szCs w:val="24"/>
        </w:rPr>
      </w:pPr>
      <w:r w:rsidRPr="008643A1">
        <w:rPr>
          <w:rFonts w:asciiTheme="minorHAnsi" w:hAnsiTheme="minorHAnsi" w:cstheme="minorHAnsi"/>
          <w:sz w:val="24"/>
          <w:szCs w:val="24"/>
        </w:rPr>
        <w:t xml:space="preserve">In the preapplication workshop it was mentioned that the veteran case management grant is an automatic renewal.  Is this including the current F&amp;B Funding that Advocate Program and Camillus House currently receives from Food &amp; Beverage?  This funding is expected to end on 09/30/2022. </w:t>
      </w:r>
    </w:p>
    <w:p w14:paraId="64C9CF37" w14:textId="3FAFD328" w:rsidR="00FD1B02" w:rsidRPr="008643A1" w:rsidRDefault="00FD1B02" w:rsidP="00FD1B02">
      <w:pPr>
        <w:rPr>
          <w:rFonts w:asciiTheme="minorHAnsi" w:hAnsiTheme="minorHAnsi" w:cstheme="minorHAnsi"/>
          <w:color w:val="FF0000"/>
          <w:sz w:val="24"/>
          <w:szCs w:val="24"/>
        </w:rPr>
      </w:pPr>
      <w:r w:rsidRPr="008643A1">
        <w:rPr>
          <w:rFonts w:asciiTheme="minorHAnsi" w:hAnsiTheme="minorHAnsi" w:cstheme="minorHAnsi"/>
          <w:color w:val="FF0000"/>
          <w:sz w:val="24"/>
          <w:szCs w:val="24"/>
        </w:rPr>
        <w:t xml:space="preserve">The Support Services match for the Public Housing and Community Development (PHCD) Health Choice Vouchers (HCV) is not part of the competitive solicitation, but it is being included automatically in the Homeless Trust budget for renewal. </w:t>
      </w:r>
    </w:p>
    <w:p w14:paraId="57447242" w14:textId="77E027D0" w:rsidR="00C060F6" w:rsidRPr="008643A1" w:rsidRDefault="00C060F6" w:rsidP="00FD1B02">
      <w:pPr>
        <w:rPr>
          <w:rFonts w:asciiTheme="minorHAnsi" w:hAnsiTheme="minorHAnsi" w:cstheme="minorHAnsi"/>
          <w:color w:val="FF0000"/>
          <w:sz w:val="24"/>
          <w:szCs w:val="24"/>
        </w:rPr>
      </w:pPr>
    </w:p>
    <w:p w14:paraId="4803B367" w14:textId="77777777" w:rsidR="00C060F6" w:rsidRPr="008643A1" w:rsidRDefault="00C060F6" w:rsidP="00C060F6">
      <w:pPr>
        <w:rPr>
          <w:rFonts w:asciiTheme="minorHAnsi" w:eastAsia="Times New Roman" w:hAnsiTheme="minorHAnsi" w:cstheme="minorHAnsi"/>
          <w:sz w:val="24"/>
          <w:szCs w:val="24"/>
        </w:rPr>
      </w:pPr>
    </w:p>
    <w:p w14:paraId="798CADCB" w14:textId="77777777" w:rsidR="00C060F6" w:rsidRPr="008643A1" w:rsidRDefault="00C060F6" w:rsidP="00C060F6">
      <w:pPr>
        <w:rPr>
          <w:rFonts w:asciiTheme="minorHAnsi" w:eastAsia="Times New Roman" w:hAnsiTheme="minorHAnsi" w:cstheme="minorHAnsi"/>
          <w:sz w:val="24"/>
          <w:szCs w:val="24"/>
        </w:rPr>
      </w:pPr>
    </w:p>
    <w:p w14:paraId="35908C57" w14:textId="51064B89" w:rsidR="00C060F6" w:rsidRPr="008643A1" w:rsidRDefault="00C060F6" w:rsidP="00C060F6">
      <w:pPr>
        <w:rPr>
          <w:rFonts w:asciiTheme="minorHAnsi" w:eastAsia="Times New Roman" w:hAnsiTheme="minorHAnsi" w:cstheme="minorHAnsi"/>
          <w:sz w:val="24"/>
          <w:szCs w:val="24"/>
        </w:rPr>
      </w:pPr>
      <w:r w:rsidRPr="008643A1">
        <w:rPr>
          <w:rFonts w:asciiTheme="minorHAnsi" w:eastAsia="Times New Roman" w:hAnsiTheme="minorHAnsi" w:cstheme="minorHAnsi"/>
          <w:sz w:val="24"/>
          <w:szCs w:val="24"/>
        </w:rPr>
        <w:t xml:space="preserve">Will the recording for the </w:t>
      </w:r>
      <w:proofErr w:type="gramStart"/>
      <w:r w:rsidRPr="008643A1">
        <w:rPr>
          <w:rFonts w:asciiTheme="minorHAnsi" w:eastAsia="Times New Roman" w:hAnsiTheme="minorHAnsi" w:cstheme="minorHAnsi"/>
          <w:sz w:val="24"/>
          <w:szCs w:val="24"/>
        </w:rPr>
        <w:t>Pre Application</w:t>
      </w:r>
      <w:proofErr w:type="gramEnd"/>
      <w:r w:rsidRPr="008643A1">
        <w:rPr>
          <w:rFonts w:asciiTheme="minorHAnsi" w:eastAsia="Times New Roman" w:hAnsiTheme="minorHAnsi" w:cstheme="minorHAnsi"/>
          <w:sz w:val="24"/>
          <w:szCs w:val="24"/>
        </w:rPr>
        <w:t xml:space="preserve"> Workshop be emailed for applicants to view? </w:t>
      </w:r>
    </w:p>
    <w:tbl>
      <w:tblPr>
        <w:tblW w:w="9000" w:type="dxa"/>
        <w:jc w:val="center"/>
        <w:tblCellMar>
          <w:left w:w="0" w:type="dxa"/>
          <w:right w:w="0" w:type="dxa"/>
        </w:tblCellMar>
        <w:tblLook w:val="04A0" w:firstRow="1" w:lastRow="0" w:firstColumn="1" w:lastColumn="0" w:noHBand="0" w:noVBand="1"/>
      </w:tblPr>
      <w:tblGrid>
        <w:gridCol w:w="9000"/>
      </w:tblGrid>
      <w:tr w:rsidR="00C060F6" w:rsidRPr="008643A1" w14:paraId="02A745E5" w14:textId="77777777" w:rsidTr="00C060F6">
        <w:trPr>
          <w:jc w:val="center"/>
        </w:trPr>
        <w:tc>
          <w:tcPr>
            <w:tcW w:w="0" w:type="auto"/>
            <w:vAlign w:val="center"/>
            <w:hideMark/>
          </w:tcPr>
          <w:p w14:paraId="0564AF57" w14:textId="2315573C" w:rsidR="00C060F6" w:rsidRPr="008643A1" w:rsidRDefault="00C060F6">
            <w:pPr>
              <w:spacing w:line="240" w:lineRule="atLeast"/>
              <w:rPr>
                <w:rFonts w:asciiTheme="minorHAnsi" w:hAnsiTheme="minorHAnsi" w:cstheme="minorHAnsi"/>
                <w:color w:val="6E7680"/>
                <w:spacing w:val="2"/>
                <w:sz w:val="24"/>
                <w:szCs w:val="24"/>
              </w:rPr>
            </w:pPr>
            <w:r w:rsidRPr="008643A1">
              <w:rPr>
                <w:rFonts w:asciiTheme="minorHAnsi" w:hAnsiTheme="minorHAnsi" w:cstheme="minorHAnsi"/>
                <w:color w:val="FF0000"/>
                <w:spacing w:val="2"/>
                <w:sz w:val="24"/>
                <w:szCs w:val="24"/>
              </w:rPr>
              <w:t xml:space="preserve">You can access the recording information below </w:t>
            </w:r>
            <w:r w:rsidRPr="008643A1">
              <w:rPr>
                <w:rFonts w:asciiTheme="minorHAnsi" w:hAnsiTheme="minorHAnsi" w:cstheme="minorHAnsi"/>
                <w:color w:val="FF0000"/>
                <w:spacing w:val="2"/>
                <w:sz w:val="24"/>
                <w:szCs w:val="24"/>
              </w:rPr>
              <w:br/>
            </w:r>
            <w:hyperlink r:id="rId8" w:history="1">
              <w:r w:rsidRPr="008643A1">
                <w:rPr>
                  <w:rStyle w:val="Hyperlink"/>
                  <w:rFonts w:asciiTheme="minorHAnsi" w:hAnsiTheme="minorHAnsi" w:cstheme="minorHAnsi"/>
                  <w:color w:val="0E71EB"/>
                  <w:spacing w:val="2"/>
                  <w:sz w:val="24"/>
                  <w:szCs w:val="24"/>
                </w:rPr>
                <w:t>https://miamidade.zoom.us/rec/share/--3hlkcUA4GqEkCn7-5OyBgYTJOids9bL8yfoW4hJ6fPVQBiwaA7nKwwhzB8MOaE.C9LE53jv_FygS9Nv</w:t>
              </w:r>
            </w:hyperlink>
            <w:r w:rsidRPr="008643A1">
              <w:rPr>
                <w:rFonts w:asciiTheme="minorHAnsi" w:hAnsiTheme="minorHAnsi" w:cstheme="minorHAnsi"/>
                <w:color w:val="6E7680"/>
                <w:spacing w:val="2"/>
                <w:sz w:val="24"/>
                <w:szCs w:val="24"/>
              </w:rPr>
              <w:t xml:space="preserve"> </w:t>
            </w:r>
            <w:r w:rsidRPr="008643A1">
              <w:rPr>
                <w:rFonts w:asciiTheme="minorHAnsi" w:hAnsiTheme="minorHAnsi" w:cstheme="minorHAnsi"/>
                <w:color w:val="6E7680"/>
                <w:spacing w:val="2"/>
                <w:sz w:val="24"/>
                <w:szCs w:val="24"/>
              </w:rPr>
              <w:br/>
            </w:r>
            <w:r w:rsidRPr="008643A1">
              <w:rPr>
                <w:rFonts w:asciiTheme="minorHAnsi" w:hAnsiTheme="minorHAnsi" w:cstheme="minorHAnsi"/>
                <w:color w:val="FF0000"/>
                <w:spacing w:val="2"/>
                <w:sz w:val="24"/>
                <w:szCs w:val="24"/>
              </w:rPr>
              <w:t xml:space="preserve">Passcode: $7bAy$1y </w:t>
            </w:r>
          </w:p>
        </w:tc>
      </w:tr>
    </w:tbl>
    <w:p w14:paraId="663118E3" w14:textId="77777777" w:rsidR="00C060F6" w:rsidRPr="008643A1" w:rsidRDefault="00C060F6" w:rsidP="00C060F6">
      <w:pPr>
        <w:pStyle w:val="ListParagraph"/>
        <w:rPr>
          <w:rFonts w:asciiTheme="minorHAnsi" w:hAnsiTheme="minorHAnsi" w:cstheme="minorHAnsi"/>
          <w:sz w:val="24"/>
          <w:szCs w:val="24"/>
        </w:rPr>
      </w:pPr>
    </w:p>
    <w:p w14:paraId="0494AD3D" w14:textId="77777777" w:rsidR="00C060F6" w:rsidRPr="008643A1" w:rsidRDefault="00C060F6" w:rsidP="00C060F6">
      <w:pPr>
        <w:rPr>
          <w:rFonts w:asciiTheme="minorHAnsi" w:eastAsia="Times New Roman" w:hAnsiTheme="minorHAnsi" w:cstheme="minorHAnsi"/>
          <w:sz w:val="24"/>
          <w:szCs w:val="24"/>
        </w:rPr>
      </w:pPr>
      <w:r w:rsidRPr="008643A1">
        <w:rPr>
          <w:rFonts w:asciiTheme="minorHAnsi" w:eastAsia="Times New Roman" w:hAnsiTheme="minorHAnsi" w:cstheme="minorHAnsi"/>
          <w:sz w:val="24"/>
          <w:szCs w:val="24"/>
        </w:rPr>
        <w:t xml:space="preserve">For the ESG Homeless Prevention – Does the $200,000 amount include the match funding from the Homeless Trust?  </w:t>
      </w:r>
      <w:proofErr w:type="gramStart"/>
      <w:r w:rsidRPr="008643A1">
        <w:rPr>
          <w:rFonts w:asciiTheme="minorHAnsi" w:eastAsia="Times New Roman" w:hAnsiTheme="minorHAnsi" w:cstheme="minorHAnsi"/>
          <w:sz w:val="24"/>
          <w:szCs w:val="24"/>
        </w:rPr>
        <w:t>So</w:t>
      </w:r>
      <w:proofErr w:type="gramEnd"/>
      <w:r w:rsidRPr="008643A1">
        <w:rPr>
          <w:rFonts w:asciiTheme="minorHAnsi" w:eastAsia="Times New Roman" w:hAnsiTheme="minorHAnsi" w:cstheme="minorHAnsi"/>
          <w:sz w:val="24"/>
          <w:szCs w:val="24"/>
        </w:rPr>
        <w:t xml:space="preserve"> it’s 100K from ESG and 100K from the Homeless Trust?</w:t>
      </w:r>
    </w:p>
    <w:p w14:paraId="56C6AF70" w14:textId="77777777" w:rsidR="00C060F6" w:rsidRPr="008643A1" w:rsidRDefault="00C060F6" w:rsidP="00C060F6">
      <w:pPr>
        <w:rPr>
          <w:rFonts w:asciiTheme="minorHAnsi" w:hAnsiTheme="minorHAnsi" w:cstheme="minorHAnsi"/>
          <w:color w:val="FF0000"/>
          <w:sz w:val="24"/>
          <w:szCs w:val="24"/>
        </w:rPr>
      </w:pPr>
      <w:r w:rsidRPr="008643A1">
        <w:rPr>
          <w:rFonts w:asciiTheme="minorHAnsi" w:hAnsiTheme="minorHAnsi" w:cstheme="minorHAnsi"/>
          <w:color w:val="FF0000"/>
          <w:sz w:val="24"/>
          <w:szCs w:val="24"/>
        </w:rPr>
        <w:t xml:space="preserve">Respondents can apply for up to $200,000 of state ESG Homeless Prevention. The Trust will match the state ESG award(s) with an additional $200,000 of F&amp;B match so that respondents meet the 100% match requirement imposed by the state and federal government. Respondents do not apply for the </w:t>
      </w:r>
      <w:proofErr w:type="gramStart"/>
      <w:r w:rsidRPr="008643A1">
        <w:rPr>
          <w:rFonts w:asciiTheme="minorHAnsi" w:hAnsiTheme="minorHAnsi" w:cstheme="minorHAnsi"/>
          <w:color w:val="FF0000"/>
          <w:sz w:val="24"/>
          <w:szCs w:val="24"/>
        </w:rPr>
        <w:t>match,</w:t>
      </w:r>
      <w:proofErr w:type="gramEnd"/>
      <w:r w:rsidRPr="008643A1">
        <w:rPr>
          <w:rFonts w:asciiTheme="minorHAnsi" w:hAnsiTheme="minorHAnsi" w:cstheme="minorHAnsi"/>
          <w:color w:val="FF0000"/>
          <w:sz w:val="24"/>
          <w:szCs w:val="24"/>
        </w:rPr>
        <w:t xml:space="preserve"> it is awarded automatically to the successful respondent(s).   </w:t>
      </w:r>
    </w:p>
    <w:p w14:paraId="5B586CED" w14:textId="77777777" w:rsidR="00C060F6" w:rsidRPr="008643A1" w:rsidRDefault="00C060F6" w:rsidP="00C060F6">
      <w:pPr>
        <w:rPr>
          <w:rFonts w:asciiTheme="minorHAnsi" w:eastAsia="Times New Roman" w:hAnsiTheme="minorHAnsi" w:cstheme="minorHAnsi"/>
          <w:sz w:val="24"/>
          <w:szCs w:val="24"/>
        </w:rPr>
      </w:pPr>
    </w:p>
    <w:p w14:paraId="1F4530F5" w14:textId="505B5854" w:rsidR="00C060F6" w:rsidRPr="008643A1" w:rsidRDefault="00C060F6" w:rsidP="00C060F6">
      <w:pPr>
        <w:rPr>
          <w:rFonts w:asciiTheme="minorHAnsi" w:eastAsia="Times New Roman" w:hAnsiTheme="minorHAnsi" w:cstheme="minorHAnsi"/>
          <w:sz w:val="24"/>
          <w:szCs w:val="24"/>
        </w:rPr>
      </w:pPr>
      <w:r w:rsidRPr="008643A1">
        <w:rPr>
          <w:rFonts w:asciiTheme="minorHAnsi" w:eastAsia="Times New Roman" w:hAnsiTheme="minorHAnsi" w:cstheme="minorHAnsi"/>
          <w:sz w:val="24"/>
          <w:szCs w:val="24"/>
        </w:rPr>
        <w:t>Is the TANF funding only for emergency financial assistance or can funding be used for supportive services and financial assistance?</w:t>
      </w:r>
    </w:p>
    <w:p w14:paraId="3C73F59B" w14:textId="6A5794D7" w:rsidR="00C060F6" w:rsidRPr="008643A1" w:rsidRDefault="00C060F6" w:rsidP="00C060F6">
      <w:pPr>
        <w:rPr>
          <w:rFonts w:asciiTheme="minorHAnsi" w:hAnsiTheme="minorHAnsi" w:cstheme="minorHAnsi"/>
          <w:color w:val="FF0000"/>
          <w:sz w:val="24"/>
          <w:szCs w:val="24"/>
        </w:rPr>
      </w:pPr>
      <w:r w:rsidRPr="008643A1">
        <w:rPr>
          <w:rFonts w:asciiTheme="minorHAnsi" w:hAnsiTheme="minorHAnsi" w:cstheme="minorHAnsi"/>
          <w:color w:val="FF0000"/>
          <w:sz w:val="24"/>
          <w:szCs w:val="24"/>
        </w:rPr>
        <w:t>The current agreement between the Trust and the state includes emergency financial assistance and case management.</w:t>
      </w:r>
    </w:p>
    <w:p w14:paraId="3CF5E6A7" w14:textId="409E79BF" w:rsidR="00C060F6" w:rsidRPr="008643A1" w:rsidRDefault="00C060F6" w:rsidP="00C060F6">
      <w:pPr>
        <w:rPr>
          <w:rFonts w:asciiTheme="minorHAnsi" w:hAnsiTheme="minorHAnsi" w:cstheme="minorHAnsi"/>
          <w:color w:val="FF0000"/>
          <w:sz w:val="24"/>
          <w:szCs w:val="24"/>
        </w:rPr>
      </w:pPr>
    </w:p>
    <w:p w14:paraId="44D94D3D" w14:textId="020584D6" w:rsidR="00C060F6" w:rsidRPr="008643A1" w:rsidRDefault="00C060F6" w:rsidP="00C060F6">
      <w:pPr>
        <w:pStyle w:val="NormalWeb"/>
        <w:rPr>
          <w:rFonts w:asciiTheme="minorHAnsi" w:hAnsiTheme="minorHAnsi" w:cstheme="minorHAnsi"/>
        </w:rPr>
      </w:pPr>
      <w:r w:rsidRPr="008643A1">
        <w:rPr>
          <w:rFonts w:asciiTheme="minorHAnsi" w:hAnsiTheme="minorHAnsi" w:cstheme="minorHAnsi"/>
        </w:rPr>
        <w:t xml:space="preserve">Our Specialized </w:t>
      </w:r>
      <w:proofErr w:type="gramStart"/>
      <w:r w:rsidRPr="008643A1">
        <w:rPr>
          <w:rFonts w:asciiTheme="minorHAnsi" w:hAnsiTheme="minorHAnsi" w:cstheme="minorHAnsi"/>
        </w:rPr>
        <w:t>Street  Outreach</w:t>
      </w:r>
      <w:proofErr w:type="gramEnd"/>
      <w:r w:rsidRPr="008643A1">
        <w:rPr>
          <w:rFonts w:asciiTheme="minorHAnsi" w:hAnsiTheme="minorHAnsi" w:cstheme="minorHAnsi"/>
        </w:rPr>
        <w:t xml:space="preserve"> teams began in May 2021. The HMIS APR that you are proposing is 10/20 to </w:t>
      </w:r>
      <w:proofErr w:type="gramStart"/>
      <w:r w:rsidRPr="008643A1">
        <w:rPr>
          <w:rFonts w:asciiTheme="minorHAnsi" w:hAnsiTheme="minorHAnsi" w:cstheme="minorHAnsi"/>
        </w:rPr>
        <w:t>9/21, and</w:t>
      </w:r>
      <w:proofErr w:type="gramEnd"/>
      <w:r w:rsidRPr="008643A1">
        <w:rPr>
          <w:rFonts w:asciiTheme="minorHAnsi" w:hAnsiTheme="minorHAnsi" w:cstheme="minorHAnsi"/>
        </w:rPr>
        <w:t xml:space="preserve"> would only reflect 5 months.  I am wondering if it would make more sense to compile APR for a </w:t>
      </w:r>
      <w:proofErr w:type="gramStart"/>
      <w:r w:rsidRPr="008643A1">
        <w:rPr>
          <w:rFonts w:asciiTheme="minorHAnsi" w:hAnsiTheme="minorHAnsi" w:cstheme="minorHAnsi"/>
        </w:rPr>
        <w:t>12 month</w:t>
      </w:r>
      <w:proofErr w:type="gramEnd"/>
      <w:r w:rsidRPr="008643A1">
        <w:rPr>
          <w:rFonts w:asciiTheme="minorHAnsi" w:hAnsiTheme="minorHAnsi" w:cstheme="minorHAnsi"/>
        </w:rPr>
        <w:t xml:space="preserve"> period (from May 1, 2021 to April 30, 2022.)  This would provide a more complete snapshot of performance. </w:t>
      </w:r>
    </w:p>
    <w:p w14:paraId="172F1D98" w14:textId="2B7747F7" w:rsidR="00C060F6" w:rsidRPr="008643A1" w:rsidRDefault="00C060F6" w:rsidP="00C060F6">
      <w:pPr>
        <w:pStyle w:val="NormalWeb"/>
        <w:rPr>
          <w:rFonts w:asciiTheme="minorHAnsi" w:hAnsiTheme="minorHAnsi" w:cstheme="minorHAnsi"/>
        </w:rPr>
      </w:pPr>
      <w:r w:rsidRPr="008643A1">
        <w:rPr>
          <w:rFonts w:asciiTheme="minorHAnsi" w:hAnsiTheme="minorHAnsi" w:cstheme="minorHAnsi"/>
          <w:color w:val="FF0000"/>
        </w:rPr>
        <w:t xml:space="preserve">You may submit an APR for </w:t>
      </w:r>
      <w:r w:rsidR="00585980" w:rsidRPr="008643A1">
        <w:rPr>
          <w:rFonts w:asciiTheme="minorHAnsi" w:hAnsiTheme="minorHAnsi" w:cstheme="minorHAnsi"/>
          <w:color w:val="FF0000"/>
        </w:rPr>
        <w:t>an amended period, 12 months if available,</w:t>
      </w:r>
      <w:r w:rsidRPr="008643A1">
        <w:rPr>
          <w:rFonts w:asciiTheme="minorHAnsi" w:hAnsiTheme="minorHAnsi" w:cstheme="minorHAnsi"/>
          <w:color w:val="FF0000"/>
        </w:rPr>
        <w:t xml:space="preserve"> if your</w:t>
      </w:r>
      <w:r w:rsidR="00585980" w:rsidRPr="008643A1">
        <w:rPr>
          <w:rFonts w:asciiTheme="minorHAnsi" w:hAnsiTheme="minorHAnsi" w:cstheme="minorHAnsi"/>
          <w:color w:val="FF0000"/>
        </w:rPr>
        <w:t xml:space="preserve"> renewal project was not operating during the entirety of the previous fiscal year</w:t>
      </w:r>
      <w:r w:rsidRPr="008643A1">
        <w:rPr>
          <w:rFonts w:asciiTheme="minorHAnsi" w:hAnsiTheme="minorHAnsi" w:cstheme="minorHAnsi"/>
          <w:color w:val="FF0000"/>
        </w:rPr>
        <w:t>.</w:t>
      </w:r>
    </w:p>
    <w:p w14:paraId="338893FE" w14:textId="77777777" w:rsidR="00C060F6" w:rsidRPr="008643A1" w:rsidRDefault="00C060F6" w:rsidP="00C060F6">
      <w:pPr>
        <w:pStyle w:val="NormalWeb"/>
        <w:rPr>
          <w:rFonts w:asciiTheme="minorHAnsi" w:hAnsiTheme="minorHAnsi" w:cstheme="minorHAnsi"/>
        </w:rPr>
      </w:pPr>
    </w:p>
    <w:p w14:paraId="58F6E411" w14:textId="77777777" w:rsidR="0056186F" w:rsidRDefault="0056186F" w:rsidP="00FD1B02">
      <w:pPr>
        <w:rPr>
          <w:rFonts w:asciiTheme="minorHAnsi" w:hAnsiTheme="minorHAnsi" w:cstheme="minorHAnsi"/>
          <w:sz w:val="24"/>
          <w:szCs w:val="24"/>
        </w:rPr>
      </w:pPr>
    </w:p>
    <w:p w14:paraId="798138C6" w14:textId="77777777" w:rsidR="0056186F" w:rsidRDefault="0056186F" w:rsidP="00FD1B02">
      <w:pPr>
        <w:rPr>
          <w:rFonts w:asciiTheme="minorHAnsi" w:hAnsiTheme="minorHAnsi" w:cstheme="minorHAnsi"/>
          <w:sz w:val="24"/>
          <w:szCs w:val="24"/>
        </w:rPr>
      </w:pPr>
    </w:p>
    <w:p w14:paraId="2D1F4AAC" w14:textId="12985854" w:rsidR="00FD1B02" w:rsidRDefault="0056186F" w:rsidP="00FD1B02">
      <w:pPr>
        <w:rPr>
          <w:rFonts w:asciiTheme="minorHAnsi" w:hAnsiTheme="minorHAnsi" w:cstheme="minorHAnsi"/>
          <w:sz w:val="24"/>
          <w:szCs w:val="24"/>
        </w:rPr>
      </w:pPr>
      <w:r>
        <w:rPr>
          <w:rFonts w:asciiTheme="minorHAnsi" w:hAnsiTheme="minorHAnsi" w:cstheme="minorHAnsi"/>
          <w:sz w:val="24"/>
          <w:szCs w:val="24"/>
        </w:rPr>
        <w:lastRenderedPageBreak/>
        <w:t>I</w:t>
      </w:r>
      <w:r w:rsidRPr="0056186F">
        <w:rPr>
          <w:rFonts w:asciiTheme="minorHAnsi" w:hAnsiTheme="minorHAnsi" w:cstheme="minorHAnsi"/>
          <w:sz w:val="24"/>
          <w:szCs w:val="24"/>
        </w:rPr>
        <w:t>s it possible for 3 vendors to come together and apply as 1 for this contract?</w:t>
      </w:r>
    </w:p>
    <w:p w14:paraId="1E0DE00C" w14:textId="26FBAEA0" w:rsidR="0056186F" w:rsidRPr="0056186F" w:rsidRDefault="0056186F" w:rsidP="00FD1B02">
      <w:pPr>
        <w:rPr>
          <w:rFonts w:asciiTheme="minorHAnsi" w:hAnsiTheme="minorHAnsi" w:cstheme="minorHAnsi"/>
          <w:color w:val="FF0000"/>
          <w:sz w:val="24"/>
          <w:szCs w:val="24"/>
        </w:rPr>
      </w:pPr>
      <w:r w:rsidRPr="0056186F">
        <w:rPr>
          <w:color w:val="FF0000"/>
        </w:rPr>
        <w:t>Respondents may submit a collaborative application.</w:t>
      </w:r>
      <w:r>
        <w:rPr>
          <w:color w:val="FF0000"/>
        </w:rPr>
        <w:t xml:space="preserve"> </w:t>
      </w:r>
      <w:bookmarkStart w:id="0" w:name="_Hlk105687515"/>
      <w:r>
        <w:rPr>
          <w:color w:val="FF0000"/>
        </w:rPr>
        <w:t xml:space="preserve">I would highly recommend one agency lead the application and include a memorandum of understanding with the other parties defining each partners role.   </w:t>
      </w:r>
    </w:p>
    <w:bookmarkEnd w:id="0"/>
    <w:p w14:paraId="24806C39" w14:textId="77777777" w:rsidR="00FD1B02" w:rsidRPr="008643A1" w:rsidRDefault="00FD1B02" w:rsidP="00FD1B02">
      <w:pPr>
        <w:rPr>
          <w:rFonts w:asciiTheme="minorHAnsi" w:hAnsiTheme="minorHAnsi" w:cstheme="minorHAnsi"/>
          <w:sz w:val="24"/>
          <w:szCs w:val="24"/>
        </w:rPr>
      </w:pPr>
    </w:p>
    <w:p w14:paraId="11BC8243" w14:textId="77777777" w:rsidR="0082606D" w:rsidRDefault="0082606D" w:rsidP="0082606D">
      <w:pPr>
        <w:rPr>
          <w:rFonts w:eastAsia="Times New Roman"/>
          <w:sz w:val="24"/>
          <w:szCs w:val="24"/>
        </w:rPr>
      </w:pPr>
      <w:r>
        <w:rPr>
          <w:rFonts w:eastAsia="Times New Roman"/>
          <w:sz w:val="24"/>
          <w:szCs w:val="24"/>
        </w:rPr>
        <w:t xml:space="preserve">Do separate applications and budgets are needed when applying to </w:t>
      </w:r>
      <w:proofErr w:type="gramStart"/>
      <w:r>
        <w:rPr>
          <w:rFonts w:eastAsia="Times New Roman"/>
          <w:sz w:val="24"/>
          <w:szCs w:val="24"/>
        </w:rPr>
        <w:t>SO  (</w:t>
      </w:r>
      <w:proofErr w:type="gramEnd"/>
      <w:r>
        <w:rPr>
          <w:rFonts w:eastAsia="Times New Roman"/>
          <w:sz w:val="24"/>
          <w:szCs w:val="24"/>
        </w:rPr>
        <w:t xml:space="preserve">formerly MOA discharge planning -$340.000 grant ) and Specialized Street Outreach (1.2 MM grant) ? </w:t>
      </w:r>
    </w:p>
    <w:p w14:paraId="257B35C1" w14:textId="02730612" w:rsidR="0082606D" w:rsidRDefault="0082606D" w:rsidP="0082606D">
      <w:pPr>
        <w:rPr>
          <w:rFonts w:eastAsia="Times New Roman"/>
          <w:color w:val="FF0000"/>
          <w:sz w:val="24"/>
          <w:szCs w:val="24"/>
        </w:rPr>
      </w:pPr>
      <w:r>
        <w:rPr>
          <w:rFonts w:eastAsia="Times New Roman"/>
          <w:color w:val="FF0000"/>
          <w:sz w:val="24"/>
          <w:szCs w:val="24"/>
        </w:rPr>
        <w:t>Yes, separate applications and budgets would be needed to apply for MOA and Specialized Street Outreach in this competition.</w:t>
      </w:r>
    </w:p>
    <w:p w14:paraId="67F7C6EE" w14:textId="77777777" w:rsidR="0082606D" w:rsidRDefault="0082606D" w:rsidP="0082606D">
      <w:pPr>
        <w:rPr>
          <w:rFonts w:eastAsia="Times New Roman"/>
          <w:sz w:val="24"/>
          <w:szCs w:val="24"/>
        </w:rPr>
      </w:pPr>
    </w:p>
    <w:p w14:paraId="36411E50" w14:textId="432C6DF0" w:rsidR="0082606D" w:rsidRDefault="0082606D" w:rsidP="0082606D">
      <w:pPr>
        <w:rPr>
          <w:rFonts w:eastAsia="Times New Roman"/>
          <w:sz w:val="24"/>
          <w:szCs w:val="24"/>
        </w:rPr>
      </w:pPr>
      <w:r>
        <w:rPr>
          <w:rFonts w:eastAsia="Times New Roman"/>
          <w:sz w:val="24"/>
          <w:szCs w:val="24"/>
        </w:rPr>
        <w:t>Is the $340.000 for SO (formerly MOA discharge planning) intended for only one provider? </w:t>
      </w:r>
    </w:p>
    <w:p w14:paraId="02C9F0C7" w14:textId="52342A21" w:rsidR="0082606D" w:rsidRDefault="0082606D" w:rsidP="0082606D">
      <w:pPr>
        <w:rPr>
          <w:rFonts w:eastAsia="Times New Roman"/>
          <w:color w:val="FF0000"/>
          <w:sz w:val="24"/>
          <w:szCs w:val="24"/>
        </w:rPr>
      </w:pPr>
      <w:r>
        <w:rPr>
          <w:rFonts w:eastAsia="Times New Roman"/>
          <w:color w:val="FF0000"/>
          <w:sz w:val="24"/>
          <w:szCs w:val="24"/>
        </w:rPr>
        <w:t>The Selection Committee may choose one or more proposal to administer the MOA.</w:t>
      </w:r>
    </w:p>
    <w:p w14:paraId="3DFD5B94" w14:textId="77777777" w:rsidR="0082606D" w:rsidRDefault="0082606D" w:rsidP="0082606D">
      <w:pPr>
        <w:rPr>
          <w:rFonts w:eastAsia="Times New Roman"/>
          <w:sz w:val="24"/>
          <w:szCs w:val="24"/>
        </w:rPr>
      </w:pPr>
    </w:p>
    <w:p w14:paraId="46A42E40" w14:textId="77777777" w:rsidR="0082606D" w:rsidRDefault="0082606D" w:rsidP="0082606D">
      <w:pPr>
        <w:rPr>
          <w:rFonts w:eastAsia="Times New Roman"/>
          <w:sz w:val="24"/>
          <w:szCs w:val="24"/>
        </w:rPr>
      </w:pPr>
      <w:r>
        <w:rPr>
          <w:rFonts w:eastAsia="Times New Roman"/>
          <w:sz w:val="24"/>
          <w:szCs w:val="24"/>
        </w:rPr>
        <w:t xml:space="preserve">Will the HT provide new training on Pre-CTI and CTI for incoming provider's employees? Could volunteers in an organization use those trainings? </w:t>
      </w:r>
    </w:p>
    <w:p w14:paraId="1826B698" w14:textId="3BAF1422" w:rsidR="0082606D" w:rsidRDefault="0082606D" w:rsidP="0082606D">
      <w:pPr>
        <w:rPr>
          <w:rFonts w:eastAsia="Times New Roman"/>
          <w:color w:val="FF0000"/>
          <w:sz w:val="24"/>
          <w:szCs w:val="24"/>
        </w:rPr>
      </w:pPr>
      <w:r>
        <w:rPr>
          <w:rFonts w:eastAsia="Times New Roman"/>
          <w:color w:val="FF0000"/>
          <w:sz w:val="24"/>
          <w:szCs w:val="24"/>
        </w:rPr>
        <w:t xml:space="preserve">Since we recently provided extensive CTI training, we have not yet made any arrangements to provide future training, but the training materials are on our website. </w:t>
      </w:r>
    </w:p>
    <w:p w14:paraId="3AC192A9" w14:textId="77777777" w:rsidR="0082606D" w:rsidRDefault="0082606D" w:rsidP="0082606D">
      <w:pPr>
        <w:rPr>
          <w:rFonts w:eastAsia="Times New Roman"/>
          <w:sz w:val="24"/>
          <w:szCs w:val="24"/>
        </w:rPr>
      </w:pPr>
    </w:p>
    <w:p w14:paraId="35523836" w14:textId="77777777" w:rsidR="0082606D" w:rsidRDefault="0082606D" w:rsidP="0082606D">
      <w:pPr>
        <w:rPr>
          <w:rFonts w:eastAsia="Times New Roman"/>
          <w:sz w:val="24"/>
          <w:szCs w:val="24"/>
        </w:rPr>
      </w:pPr>
      <w:r>
        <w:rPr>
          <w:rFonts w:eastAsia="Times New Roman"/>
          <w:sz w:val="24"/>
          <w:szCs w:val="24"/>
        </w:rPr>
        <w:t xml:space="preserve">Could Hotel stays be budgeted on a SO application? </w:t>
      </w:r>
    </w:p>
    <w:p w14:paraId="2037B6D2" w14:textId="189C0AAC" w:rsidR="0082606D" w:rsidRDefault="0082606D" w:rsidP="0082606D">
      <w:pPr>
        <w:rPr>
          <w:rFonts w:eastAsia="Times New Roman"/>
          <w:sz w:val="24"/>
          <w:szCs w:val="24"/>
        </w:rPr>
      </w:pPr>
      <w:r>
        <w:rPr>
          <w:rFonts w:eastAsia="Times New Roman"/>
          <w:color w:val="FF0000"/>
          <w:sz w:val="24"/>
          <w:szCs w:val="24"/>
        </w:rPr>
        <w:t>No</w:t>
      </w:r>
      <w:r>
        <w:rPr>
          <w:rFonts w:eastAsia="Times New Roman"/>
          <w:sz w:val="24"/>
          <w:szCs w:val="24"/>
        </w:rPr>
        <w:t> </w:t>
      </w:r>
    </w:p>
    <w:p w14:paraId="622D0FCD" w14:textId="77777777" w:rsidR="0082606D" w:rsidRDefault="0082606D" w:rsidP="0082606D">
      <w:pPr>
        <w:rPr>
          <w:rFonts w:eastAsia="Times New Roman"/>
          <w:sz w:val="24"/>
          <w:szCs w:val="24"/>
        </w:rPr>
      </w:pPr>
    </w:p>
    <w:p w14:paraId="1CB5077A" w14:textId="77777777" w:rsidR="0082606D" w:rsidRDefault="0082606D" w:rsidP="0082606D">
      <w:pPr>
        <w:rPr>
          <w:rFonts w:eastAsia="Times New Roman"/>
          <w:sz w:val="24"/>
          <w:szCs w:val="24"/>
        </w:rPr>
      </w:pPr>
      <w:r>
        <w:rPr>
          <w:rFonts w:eastAsia="Times New Roman"/>
          <w:sz w:val="24"/>
          <w:szCs w:val="24"/>
        </w:rPr>
        <w:t xml:space="preserve">Housing Navigator requirement for SO applicants...... Could it be a contracted third party? </w:t>
      </w:r>
    </w:p>
    <w:p w14:paraId="7B65EA76" w14:textId="77777777" w:rsidR="0082606D" w:rsidRDefault="0082606D" w:rsidP="0082606D">
      <w:pPr>
        <w:rPr>
          <w:rFonts w:eastAsia="Times New Roman"/>
          <w:color w:val="FF0000"/>
          <w:sz w:val="24"/>
          <w:szCs w:val="24"/>
        </w:rPr>
      </w:pPr>
      <w:r>
        <w:rPr>
          <w:rFonts w:eastAsia="Times New Roman"/>
          <w:color w:val="FF0000"/>
          <w:sz w:val="24"/>
          <w:szCs w:val="24"/>
        </w:rPr>
        <w:t xml:space="preserve">Yes </w:t>
      </w:r>
    </w:p>
    <w:p w14:paraId="3BDE7B4D" w14:textId="77777777" w:rsidR="0082606D" w:rsidRDefault="0082606D" w:rsidP="0082606D">
      <w:pPr>
        <w:rPr>
          <w:rFonts w:eastAsia="Times New Roman"/>
          <w:sz w:val="24"/>
          <w:szCs w:val="24"/>
        </w:rPr>
      </w:pPr>
      <w:r>
        <w:rPr>
          <w:rFonts w:eastAsia="Times New Roman"/>
          <w:sz w:val="24"/>
          <w:szCs w:val="24"/>
        </w:rPr>
        <w:t xml:space="preserve">a realtor? </w:t>
      </w:r>
    </w:p>
    <w:p w14:paraId="435E7153" w14:textId="77777777" w:rsidR="0082606D" w:rsidRDefault="0082606D" w:rsidP="0082606D">
      <w:pPr>
        <w:rPr>
          <w:rFonts w:eastAsia="Times New Roman"/>
          <w:sz w:val="24"/>
          <w:szCs w:val="24"/>
        </w:rPr>
      </w:pPr>
      <w:r>
        <w:rPr>
          <w:rFonts w:eastAsia="Times New Roman"/>
          <w:color w:val="FF0000"/>
          <w:sz w:val="24"/>
          <w:szCs w:val="24"/>
        </w:rPr>
        <w:t>Yes</w:t>
      </w:r>
      <w:r>
        <w:rPr>
          <w:rFonts w:eastAsia="Times New Roman"/>
          <w:sz w:val="24"/>
          <w:szCs w:val="24"/>
        </w:rPr>
        <w:t xml:space="preserve"> </w:t>
      </w:r>
    </w:p>
    <w:p w14:paraId="232AD02B" w14:textId="77777777" w:rsidR="0082606D" w:rsidRDefault="0082606D" w:rsidP="0082606D">
      <w:pPr>
        <w:rPr>
          <w:rFonts w:eastAsia="Times New Roman"/>
          <w:sz w:val="24"/>
          <w:szCs w:val="24"/>
        </w:rPr>
      </w:pPr>
    </w:p>
    <w:p w14:paraId="42099AFA" w14:textId="192E6023" w:rsidR="0082606D" w:rsidRDefault="0082606D" w:rsidP="0082606D">
      <w:pPr>
        <w:rPr>
          <w:rFonts w:eastAsia="Times New Roman"/>
          <w:color w:val="FF0000"/>
          <w:sz w:val="24"/>
          <w:szCs w:val="24"/>
        </w:rPr>
      </w:pPr>
      <w:r>
        <w:rPr>
          <w:rFonts w:eastAsia="Times New Roman"/>
          <w:sz w:val="24"/>
          <w:szCs w:val="24"/>
        </w:rPr>
        <w:t xml:space="preserve">Would an independent audit for the financial statement closed on 12/31/19 be good enough? </w:t>
      </w:r>
      <w:r>
        <w:rPr>
          <w:rFonts w:eastAsia="Times New Roman"/>
          <w:color w:val="FF0000"/>
          <w:sz w:val="24"/>
          <w:szCs w:val="24"/>
        </w:rPr>
        <w:t>Providers who are currently not under contract with the Trust must submit a current Independent Audit as part of their response to the solicitation. Contracted providers will be required to submit the current Independent Audit as part of the contracting phase.</w:t>
      </w:r>
    </w:p>
    <w:p w14:paraId="2B902916" w14:textId="77777777" w:rsidR="0082606D" w:rsidRDefault="0082606D" w:rsidP="0082606D">
      <w:pPr>
        <w:rPr>
          <w:rFonts w:eastAsia="Times New Roman"/>
          <w:sz w:val="24"/>
          <w:szCs w:val="24"/>
        </w:rPr>
      </w:pPr>
    </w:p>
    <w:p w14:paraId="09E179E6" w14:textId="77777777" w:rsidR="0082606D" w:rsidRDefault="0082606D" w:rsidP="0082606D">
      <w:pPr>
        <w:rPr>
          <w:rFonts w:eastAsia="Times New Roman"/>
          <w:sz w:val="24"/>
          <w:szCs w:val="24"/>
        </w:rPr>
      </w:pPr>
      <w:r>
        <w:rPr>
          <w:rFonts w:eastAsia="Times New Roman"/>
          <w:sz w:val="24"/>
          <w:szCs w:val="24"/>
        </w:rPr>
        <w:t xml:space="preserve">Could you please list examples of expected training for mediation or diversion? </w:t>
      </w:r>
    </w:p>
    <w:p w14:paraId="058B3507" w14:textId="5484E8BD" w:rsidR="0082606D" w:rsidRDefault="0082606D" w:rsidP="0082606D">
      <w:pPr>
        <w:rPr>
          <w:rFonts w:eastAsia="Times New Roman"/>
          <w:sz w:val="24"/>
          <w:szCs w:val="24"/>
        </w:rPr>
      </w:pPr>
      <w:r>
        <w:rPr>
          <w:rFonts w:eastAsia="Times New Roman"/>
          <w:color w:val="FF0000"/>
          <w:sz w:val="24"/>
          <w:szCs w:val="24"/>
        </w:rPr>
        <w:t>Here is a free online training:</w:t>
      </w:r>
      <w:r>
        <w:rPr>
          <w:rFonts w:eastAsia="Times New Roman"/>
          <w:sz w:val="24"/>
          <w:szCs w:val="24"/>
        </w:rPr>
        <w:t> </w:t>
      </w:r>
      <w:hyperlink r:id="rId9" w:history="1">
        <w:r>
          <w:rPr>
            <w:rStyle w:val="Hyperlink"/>
            <w:rFonts w:eastAsia="Times New Roman"/>
            <w:sz w:val="24"/>
            <w:szCs w:val="24"/>
          </w:rPr>
          <w:t>https://www.youtube.com/watch?v=eWdh-pF5CLg</w:t>
        </w:r>
      </w:hyperlink>
    </w:p>
    <w:p w14:paraId="1D8F10B4" w14:textId="77777777" w:rsidR="0082606D" w:rsidRDefault="0082606D" w:rsidP="0082606D">
      <w:pPr>
        <w:rPr>
          <w:rFonts w:eastAsia="Times New Roman"/>
          <w:sz w:val="24"/>
          <w:szCs w:val="24"/>
        </w:rPr>
      </w:pPr>
    </w:p>
    <w:p w14:paraId="487DF69A" w14:textId="7A294D80" w:rsidR="0082606D" w:rsidRDefault="0082606D" w:rsidP="0082606D">
      <w:pPr>
        <w:rPr>
          <w:rFonts w:eastAsia="Times New Roman"/>
          <w:color w:val="FF0000"/>
          <w:sz w:val="24"/>
          <w:szCs w:val="24"/>
        </w:rPr>
      </w:pPr>
      <w:r>
        <w:rPr>
          <w:rFonts w:eastAsia="Times New Roman"/>
          <w:sz w:val="24"/>
          <w:szCs w:val="24"/>
        </w:rPr>
        <w:t xml:space="preserve">Could relocation or diversion expenses be included in the SO budget? Under what concept? </w:t>
      </w:r>
      <w:r>
        <w:rPr>
          <w:rFonts w:eastAsia="Times New Roman"/>
          <w:color w:val="FF0000"/>
          <w:sz w:val="24"/>
          <w:szCs w:val="24"/>
        </w:rPr>
        <w:t>Yes, relocation/diversion may be billed in the Street Outreach budget, line items (1) assistance with moving costs or (2) transportation</w:t>
      </w:r>
    </w:p>
    <w:p w14:paraId="75D573DD" w14:textId="77777777" w:rsidR="0082606D" w:rsidRDefault="0082606D" w:rsidP="0082606D">
      <w:pPr>
        <w:rPr>
          <w:rFonts w:eastAsia="Times New Roman"/>
          <w:sz w:val="24"/>
          <w:szCs w:val="24"/>
        </w:rPr>
      </w:pPr>
    </w:p>
    <w:p w14:paraId="39C1AA5E" w14:textId="77777777" w:rsidR="0082606D" w:rsidRDefault="0082606D" w:rsidP="0082606D">
      <w:pPr>
        <w:rPr>
          <w:rFonts w:eastAsia="Times New Roman"/>
          <w:sz w:val="24"/>
          <w:szCs w:val="24"/>
        </w:rPr>
      </w:pPr>
      <w:r>
        <w:rPr>
          <w:rFonts w:eastAsia="Times New Roman"/>
          <w:sz w:val="24"/>
          <w:szCs w:val="24"/>
        </w:rPr>
        <w:t xml:space="preserve">Would question #12 in the RFA application be applicable for SO or ES </w:t>
      </w:r>
      <w:proofErr w:type="gramStart"/>
      <w:r>
        <w:rPr>
          <w:rFonts w:eastAsia="Times New Roman"/>
          <w:sz w:val="24"/>
          <w:szCs w:val="24"/>
        </w:rPr>
        <w:t>proposals ?</w:t>
      </w:r>
      <w:proofErr w:type="gramEnd"/>
      <w:r>
        <w:rPr>
          <w:rFonts w:eastAsia="Times New Roman"/>
          <w:sz w:val="24"/>
          <w:szCs w:val="24"/>
        </w:rPr>
        <w:t xml:space="preserve"> </w:t>
      </w:r>
    </w:p>
    <w:p w14:paraId="236A6077" w14:textId="1E229BC8" w:rsidR="0082606D" w:rsidRDefault="0082606D" w:rsidP="0082606D">
      <w:pPr>
        <w:rPr>
          <w:rFonts w:eastAsia="Times New Roman"/>
          <w:color w:val="FF0000"/>
          <w:sz w:val="24"/>
          <w:szCs w:val="24"/>
        </w:rPr>
      </w:pPr>
      <w:r>
        <w:rPr>
          <w:rFonts w:eastAsia="Times New Roman"/>
          <w:color w:val="FF0000"/>
          <w:sz w:val="24"/>
          <w:szCs w:val="24"/>
        </w:rPr>
        <w:t xml:space="preserve">Yes </w:t>
      </w:r>
    </w:p>
    <w:p w14:paraId="30BF08B2" w14:textId="77777777" w:rsidR="0082606D" w:rsidRDefault="0082606D" w:rsidP="0082606D">
      <w:pPr>
        <w:rPr>
          <w:rFonts w:eastAsia="Times New Roman"/>
          <w:color w:val="FF0000"/>
          <w:sz w:val="24"/>
          <w:szCs w:val="24"/>
        </w:rPr>
      </w:pPr>
    </w:p>
    <w:p w14:paraId="681567F6" w14:textId="77777777" w:rsidR="0082606D" w:rsidRDefault="0082606D" w:rsidP="0082606D">
      <w:pPr>
        <w:rPr>
          <w:rFonts w:eastAsia="Times New Roman"/>
          <w:sz w:val="24"/>
          <w:szCs w:val="24"/>
        </w:rPr>
      </w:pPr>
      <w:r>
        <w:rPr>
          <w:rFonts w:eastAsia="Times New Roman"/>
          <w:sz w:val="24"/>
          <w:szCs w:val="24"/>
        </w:rPr>
        <w:t xml:space="preserve">How would Housing </w:t>
      </w:r>
      <w:proofErr w:type="gramStart"/>
      <w:r>
        <w:rPr>
          <w:rFonts w:eastAsia="Times New Roman"/>
          <w:sz w:val="24"/>
          <w:szCs w:val="24"/>
        </w:rPr>
        <w:t>First  requirement</w:t>
      </w:r>
      <w:proofErr w:type="gramEnd"/>
      <w:r>
        <w:rPr>
          <w:rFonts w:eastAsia="Times New Roman"/>
          <w:sz w:val="24"/>
          <w:szCs w:val="24"/>
        </w:rPr>
        <w:t>/ threshold impact a SO application.... ? </w:t>
      </w:r>
    </w:p>
    <w:p w14:paraId="43038BFF" w14:textId="1B56B2C8" w:rsidR="0082606D" w:rsidRDefault="0082606D" w:rsidP="0082606D">
      <w:pPr>
        <w:rPr>
          <w:rFonts w:eastAsia="Times New Roman"/>
          <w:color w:val="FF0000"/>
          <w:sz w:val="24"/>
          <w:szCs w:val="24"/>
        </w:rPr>
      </w:pPr>
      <w:r>
        <w:rPr>
          <w:rFonts w:eastAsia="Times New Roman"/>
          <w:color w:val="FF0000"/>
          <w:sz w:val="24"/>
          <w:szCs w:val="24"/>
        </w:rPr>
        <w:t xml:space="preserve">The Core Components of Housing First that apply to SO include 1) Few to no programmatic prerequisites to obtain services and housing at entry means no programmatic preconditions </w:t>
      </w:r>
      <w:r>
        <w:rPr>
          <w:rFonts w:eastAsia="Times New Roman"/>
          <w:color w:val="FF0000"/>
          <w:sz w:val="24"/>
          <w:szCs w:val="24"/>
        </w:rPr>
        <w:lastRenderedPageBreak/>
        <w:t>such as demonstration of sobriety, completion of alcohol or drug treatment, or agreeing to comply with a treatment regimen upon entry into the program; 2) Low barrier admission policies means screening does not exclude persons with no or very low income, poor rental history and past evictions, or criminal histories; 3) Rapid and streamlined entry into housing means models make efforts to help people experiencing homelessness move into permanent housing as quickly as possible, streamlining application and approval processes, and reducing wait times; 4) Support services, with the exception of monthly Case Management contacts, are voluntary, but can and should be used to persistently engage tenants to ensure housing stability.</w:t>
      </w:r>
    </w:p>
    <w:p w14:paraId="4200B98C" w14:textId="77777777" w:rsidR="0082606D" w:rsidRDefault="0082606D" w:rsidP="0082606D">
      <w:pPr>
        <w:rPr>
          <w:rFonts w:eastAsia="Times New Roman"/>
          <w:sz w:val="24"/>
          <w:szCs w:val="24"/>
        </w:rPr>
      </w:pPr>
    </w:p>
    <w:p w14:paraId="608BDE36" w14:textId="77777777" w:rsidR="0082606D" w:rsidRDefault="0082606D" w:rsidP="0082606D">
      <w:pPr>
        <w:rPr>
          <w:rFonts w:eastAsia="Times New Roman"/>
          <w:sz w:val="24"/>
          <w:szCs w:val="24"/>
        </w:rPr>
      </w:pPr>
      <w:r>
        <w:rPr>
          <w:rFonts w:eastAsia="Times New Roman"/>
          <w:sz w:val="24"/>
          <w:szCs w:val="24"/>
        </w:rPr>
        <w:t xml:space="preserve">For RRH: Would a group </w:t>
      </w:r>
      <w:proofErr w:type="gramStart"/>
      <w:r>
        <w:rPr>
          <w:rFonts w:eastAsia="Times New Roman"/>
          <w:sz w:val="24"/>
          <w:szCs w:val="24"/>
        </w:rPr>
        <w:t>Home  for</w:t>
      </w:r>
      <w:proofErr w:type="gramEnd"/>
      <w:r>
        <w:rPr>
          <w:rFonts w:eastAsia="Times New Roman"/>
          <w:sz w:val="24"/>
          <w:szCs w:val="24"/>
        </w:rPr>
        <w:t xml:space="preserve">  6 to 8 people in shared rooms be considered for funding under this grant? </w:t>
      </w:r>
    </w:p>
    <w:p w14:paraId="7A1E9C83" w14:textId="5E2F8846" w:rsidR="0082606D" w:rsidRDefault="0082606D" w:rsidP="0082606D">
      <w:pPr>
        <w:rPr>
          <w:rFonts w:eastAsia="Times New Roman"/>
          <w:color w:val="FF0000"/>
          <w:sz w:val="24"/>
          <w:szCs w:val="24"/>
        </w:rPr>
      </w:pPr>
      <w:r>
        <w:rPr>
          <w:rFonts w:eastAsia="Times New Roman"/>
          <w:color w:val="FF0000"/>
          <w:sz w:val="24"/>
          <w:szCs w:val="24"/>
        </w:rPr>
        <w:t xml:space="preserve">No, there is no opportunity to apply for RRH in this solicitation. </w:t>
      </w:r>
    </w:p>
    <w:p w14:paraId="1A5243D8" w14:textId="77777777" w:rsidR="0082606D" w:rsidRDefault="0082606D" w:rsidP="0082606D">
      <w:pPr>
        <w:rPr>
          <w:rFonts w:eastAsia="Times New Roman"/>
          <w:sz w:val="24"/>
          <w:szCs w:val="24"/>
        </w:rPr>
      </w:pPr>
    </w:p>
    <w:p w14:paraId="0367367E" w14:textId="44D77FE5" w:rsidR="0082606D" w:rsidRDefault="0082606D" w:rsidP="0082606D">
      <w:pPr>
        <w:rPr>
          <w:rFonts w:eastAsia="Times New Roman"/>
          <w:color w:val="FF0000"/>
          <w:sz w:val="24"/>
          <w:szCs w:val="24"/>
        </w:rPr>
      </w:pPr>
      <w:r>
        <w:rPr>
          <w:rFonts w:eastAsia="Times New Roman"/>
          <w:sz w:val="24"/>
          <w:szCs w:val="24"/>
        </w:rPr>
        <w:t xml:space="preserve">A FARR certified recovery residence hosting 6 to 8 people in recovery (from SUD) in a shared / group home could never meet a Housing First </w:t>
      </w:r>
      <w:proofErr w:type="gramStart"/>
      <w:r>
        <w:rPr>
          <w:rFonts w:eastAsia="Times New Roman"/>
          <w:sz w:val="24"/>
          <w:szCs w:val="24"/>
        </w:rPr>
        <w:t>approach  as</w:t>
      </w:r>
      <w:proofErr w:type="gramEnd"/>
      <w:r>
        <w:rPr>
          <w:rFonts w:eastAsia="Times New Roman"/>
          <w:sz w:val="24"/>
          <w:szCs w:val="24"/>
        </w:rPr>
        <w:t xml:space="preserve"> it is required for the residents to pass a drug screening to come into the house and random tests are performed to ensure the recovery ambience. Despite that fact, a Certified Recovery Residence has proved to be a great option to house people coming from Treatment or that are in recovery, most of whom were previously homeless. Would this type of housing be considered for funding under this grant? </w:t>
      </w:r>
      <w:r>
        <w:rPr>
          <w:rFonts w:eastAsia="Times New Roman"/>
          <w:color w:val="FF0000"/>
          <w:sz w:val="24"/>
          <w:szCs w:val="24"/>
        </w:rPr>
        <w:t>No, we are not looking to fund treatment with this solicitation.</w:t>
      </w:r>
    </w:p>
    <w:p w14:paraId="0E9F7807" w14:textId="77777777" w:rsidR="0082606D" w:rsidRDefault="0082606D" w:rsidP="0082606D">
      <w:pPr>
        <w:rPr>
          <w:rFonts w:eastAsia="Times New Roman"/>
          <w:sz w:val="24"/>
          <w:szCs w:val="24"/>
        </w:rPr>
      </w:pPr>
    </w:p>
    <w:p w14:paraId="47F88723" w14:textId="77777777" w:rsidR="0082606D" w:rsidRDefault="0082606D" w:rsidP="0082606D">
      <w:pPr>
        <w:rPr>
          <w:rFonts w:eastAsia="Times New Roman"/>
          <w:sz w:val="24"/>
          <w:szCs w:val="24"/>
        </w:rPr>
      </w:pPr>
      <w:r>
        <w:rPr>
          <w:rFonts w:eastAsia="Times New Roman"/>
          <w:sz w:val="24"/>
          <w:szCs w:val="24"/>
        </w:rPr>
        <w:t xml:space="preserve">In attachment 3: what does "Priority # " is referring to? </w:t>
      </w:r>
    </w:p>
    <w:p w14:paraId="29A23EA4" w14:textId="3A78D10C" w:rsidR="0082606D" w:rsidRDefault="0082606D" w:rsidP="0082606D">
      <w:pPr>
        <w:rPr>
          <w:rFonts w:eastAsia="Times New Roman"/>
          <w:color w:val="FF0000"/>
          <w:sz w:val="24"/>
          <w:szCs w:val="24"/>
        </w:rPr>
      </w:pPr>
      <w:r>
        <w:rPr>
          <w:rFonts w:eastAsia="Times New Roman"/>
          <w:color w:val="FF0000"/>
          <w:sz w:val="24"/>
          <w:szCs w:val="24"/>
        </w:rPr>
        <w:t>Please answer “N/A” to this question</w:t>
      </w:r>
    </w:p>
    <w:p w14:paraId="151282F4" w14:textId="77777777" w:rsidR="0082606D" w:rsidRDefault="0082606D" w:rsidP="0082606D">
      <w:pPr>
        <w:rPr>
          <w:rFonts w:eastAsia="Times New Roman"/>
          <w:sz w:val="24"/>
          <w:szCs w:val="24"/>
        </w:rPr>
      </w:pPr>
    </w:p>
    <w:p w14:paraId="01EF9B49" w14:textId="77777777" w:rsidR="0082606D" w:rsidRDefault="0082606D" w:rsidP="0082606D">
      <w:pPr>
        <w:rPr>
          <w:rFonts w:eastAsia="Times New Roman"/>
          <w:sz w:val="24"/>
          <w:szCs w:val="24"/>
        </w:rPr>
      </w:pPr>
      <w:r>
        <w:rPr>
          <w:rFonts w:eastAsia="Times New Roman"/>
          <w:sz w:val="24"/>
          <w:szCs w:val="24"/>
        </w:rPr>
        <w:t xml:space="preserve">Would a </w:t>
      </w:r>
      <w:proofErr w:type="gramStart"/>
      <w:r>
        <w:rPr>
          <w:rFonts w:eastAsia="Times New Roman"/>
          <w:sz w:val="24"/>
          <w:szCs w:val="24"/>
        </w:rPr>
        <w:t>house hosting migrant families</w:t>
      </w:r>
      <w:proofErr w:type="gramEnd"/>
      <w:r>
        <w:rPr>
          <w:rFonts w:eastAsia="Times New Roman"/>
          <w:sz w:val="24"/>
          <w:szCs w:val="24"/>
        </w:rPr>
        <w:t xml:space="preserve"> (2/3 families - 1 family per room) be considered for funding under this grant? This would be a transitional housing / emergency housing solution where the family can stay for a short period of time waiting for a </w:t>
      </w:r>
      <w:proofErr w:type="gramStart"/>
      <w:r>
        <w:rPr>
          <w:rFonts w:eastAsia="Times New Roman"/>
          <w:sz w:val="24"/>
          <w:szCs w:val="24"/>
        </w:rPr>
        <w:t>longer term</w:t>
      </w:r>
      <w:proofErr w:type="gramEnd"/>
      <w:r>
        <w:rPr>
          <w:rFonts w:eastAsia="Times New Roman"/>
          <w:sz w:val="24"/>
          <w:szCs w:val="24"/>
        </w:rPr>
        <w:t xml:space="preserve"> solution (relocation, diversion, independent annual rental independently). </w:t>
      </w:r>
    </w:p>
    <w:p w14:paraId="066553F9" w14:textId="77777777" w:rsidR="0082606D" w:rsidRDefault="0082606D" w:rsidP="0082606D">
      <w:pPr>
        <w:rPr>
          <w:rFonts w:eastAsia="Times New Roman"/>
          <w:color w:val="FF0000"/>
          <w:sz w:val="24"/>
          <w:szCs w:val="24"/>
        </w:rPr>
      </w:pPr>
      <w:r>
        <w:rPr>
          <w:rFonts w:eastAsia="Times New Roman"/>
          <w:color w:val="FF0000"/>
          <w:sz w:val="24"/>
          <w:szCs w:val="24"/>
        </w:rPr>
        <w:t xml:space="preserve">Yes </w:t>
      </w:r>
    </w:p>
    <w:p w14:paraId="28A5EFE1" w14:textId="77777777" w:rsidR="0082606D" w:rsidRDefault="0082606D" w:rsidP="0082606D">
      <w:pPr>
        <w:rPr>
          <w:rFonts w:eastAsia="Times New Roman"/>
          <w:sz w:val="24"/>
          <w:szCs w:val="24"/>
        </w:rPr>
      </w:pPr>
      <w:r>
        <w:rPr>
          <w:rFonts w:eastAsia="Times New Roman"/>
          <w:sz w:val="24"/>
          <w:szCs w:val="24"/>
        </w:rPr>
        <w:t>If the answer is yes under which category of project should this be proposed? </w:t>
      </w:r>
    </w:p>
    <w:p w14:paraId="5049DC43" w14:textId="78532456" w:rsidR="0082606D" w:rsidRDefault="0082606D" w:rsidP="0082606D">
      <w:pPr>
        <w:rPr>
          <w:rFonts w:eastAsia="Times New Roman"/>
          <w:color w:val="FF0000"/>
          <w:sz w:val="24"/>
          <w:szCs w:val="24"/>
        </w:rPr>
      </w:pPr>
      <w:r>
        <w:rPr>
          <w:rFonts w:eastAsia="Times New Roman"/>
          <w:color w:val="FF0000"/>
          <w:sz w:val="24"/>
          <w:szCs w:val="24"/>
        </w:rPr>
        <w:t xml:space="preserve">Emergency Shelter, but it would have to meet the Emergency Shelter Standards of Care found here: </w:t>
      </w:r>
      <w:hyperlink r:id="rId10" w:history="1">
        <w:r>
          <w:rPr>
            <w:rStyle w:val="Hyperlink"/>
            <w:rFonts w:eastAsia="Times New Roman"/>
            <w:sz w:val="24"/>
            <w:szCs w:val="24"/>
          </w:rPr>
          <w:t>https://www.homelesstrust.org/resources-homeless/library/providers/standards-of-care/emergency-shelter.pdf</w:t>
        </w:r>
      </w:hyperlink>
    </w:p>
    <w:p w14:paraId="61129C2F" w14:textId="1DF5E106" w:rsidR="000E54A2" w:rsidRDefault="000E54A2" w:rsidP="00FD1B02">
      <w:pPr>
        <w:rPr>
          <w:rFonts w:asciiTheme="minorHAnsi" w:hAnsiTheme="minorHAnsi" w:cstheme="minorHAnsi"/>
          <w:sz w:val="24"/>
          <w:szCs w:val="24"/>
        </w:rPr>
      </w:pPr>
    </w:p>
    <w:p w14:paraId="4C95868A" w14:textId="77777777" w:rsidR="00B0781F" w:rsidRDefault="00B0781F" w:rsidP="00B0781F">
      <w:pPr>
        <w:pStyle w:val="PlainText"/>
      </w:pPr>
      <w:r>
        <w:t xml:space="preserve">Would Outreach destined to help migrant families be considered under the Specialized outreach grant? </w:t>
      </w:r>
    </w:p>
    <w:p w14:paraId="69C7C7CC" w14:textId="77777777" w:rsidR="00B0781F" w:rsidRPr="00B0781F" w:rsidRDefault="00B0781F" w:rsidP="00B0781F">
      <w:pPr>
        <w:pStyle w:val="PlainText"/>
        <w:rPr>
          <w:color w:val="FF0000"/>
        </w:rPr>
      </w:pPr>
      <w:r w:rsidRPr="00B0781F">
        <w:rPr>
          <w:color w:val="FF0000"/>
        </w:rPr>
        <w:t>Yes, assistance to migrant families can be provided as part of Specialized Street Outreach.</w:t>
      </w:r>
    </w:p>
    <w:p w14:paraId="7CC6535B" w14:textId="77777777" w:rsidR="00B0781F" w:rsidRPr="008643A1" w:rsidRDefault="00B0781F" w:rsidP="00FD1B02">
      <w:pPr>
        <w:rPr>
          <w:rFonts w:asciiTheme="minorHAnsi" w:hAnsiTheme="minorHAnsi" w:cstheme="minorHAnsi"/>
          <w:sz w:val="24"/>
          <w:szCs w:val="24"/>
        </w:rPr>
      </w:pPr>
    </w:p>
    <w:sectPr w:rsidR="00B0781F" w:rsidRPr="00864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683F"/>
    <w:multiLevelType w:val="hybridMultilevel"/>
    <w:tmpl w:val="1F8E0E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5035C2"/>
    <w:multiLevelType w:val="hybridMultilevel"/>
    <w:tmpl w:val="DF6A702E"/>
    <w:lvl w:ilvl="0" w:tplc="1CF4220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72B93"/>
    <w:multiLevelType w:val="hybridMultilevel"/>
    <w:tmpl w:val="0046D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463FB6"/>
    <w:multiLevelType w:val="hybridMultilevel"/>
    <w:tmpl w:val="1B84088C"/>
    <w:lvl w:ilvl="0" w:tplc="9A96D8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E21817"/>
    <w:multiLevelType w:val="hybridMultilevel"/>
    <w:tmpl w:val="64241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AF7C61"/>
    <w:multiLevelType w:val="hybridMultilevel"/>
    <w:tmpl w:val="F09C492C"/>
    <w:lvl w:ilvl="0" w:tplc="048AA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616B75"/>
    <w:multiLevelType w:val="hybridMultilevel"/>
    <w:tmpl w:val="3034B568"/>
    <w:lvl w:ilvl="0" w:tplc="C3ECD66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173BC3"/>
    <w:multiLevelType w:val="hybridMultilevel"/>
    <w:tmpl w:val="E354BEC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8" w15:restartNumberingAfterBreak="0">
    <w:nsid w:val="3C414FDD"/>
    <w:multiLevelType w:val="hybridMultilevel"/>
    <w:tmpl w:val="1AEC208C"/>
    <w:lvl w:ilvl="0" w:tplc="FD287E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2B25783"/>
    <w:multiLevelType w:val="hybridMultilevel"/>
    <w:tmpl w:val="D0747E60"/>
    <w:lvl w:ilvl="0" w:tplc="27D0A0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8450C8"/>
    <w:multiLevelType w:val="multilevel"/>
    <w:tmpl w:val="8D7EA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8875F2"/>
    <w:multiLevelType w:val="hybridMultilevel"/>
    <w:tmpl w:val="3034B568"/>
    <w:lvl w:ilvl="0" w:tplc="C3ECD66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70A5529"/>
    <w:multiLevelType w:val="hybridMultilevel"/>
    <w:tmpl w:val="5A004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442C6E"/>
    <w:multiLevelType w:val="hybridMultilevel"/>
    <w:tmpl w:val="C0027D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C913E7B"/>
    <w:multiLevelType w:val="hybridMultilevel"/>
    <w:tmpl w:val="6B22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C4CB7"/>
    <w:multiLevelType w:val="hybridMultilevel"/>
    <w:tmpl w:val="6CFC8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27158232">
    <w:abstractNumId w:val="14"/>
  </w:num>
  <w:num w:numId="2" w16cid:durableId="312875086">
    <w:abstractNumId w:val="5"/>
  </w:num>
  <w:num w:numId="3" w16cid:durableId="647369644">
    <w:abstractNumId w:val="12"/>
  </w:num>
  <w:num w:numId="4" w16cid:durableId="986859989">
    <w:abstractNumId w:val="10"/>
  </w:num>
  <w:num w:numId="5" w16cid:durableId="725877833">
    <w:abstractNumId w:val="7"/>
  </w:num>
  <w:num w:numId="6" w16cid:durableId="1008019902">
    <w:abstractNumId w:val="1"/>
  </w:num>
  <w:num w:numId="7" w16cid:durableId="5496135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217153">
    <w:abstractNumId w:val="9"/>
  </w:num>
  <w:num w:numId="9" w16cid:durableId="13857618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928352">
    <w:abstractNumId w:val="6"/>
  </w:num>
  <w:num w:numId="11" w16cid:durableId="559752018">
    <w:abstractNumId w:val="11"/>
  </w:num>
  <w:num w:numId="12" w16cid:durableId="11207997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0815820">
    <w:abstractNumId w:val="13"/>
  </w:num>
  <w:num w:numId="14" w16cid:durableId="1196042206">
    <w:abstractNumId w:val="15"/>
  </w:num>
  <w:num w:numId="15" w16cid:durableId="202329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74946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04853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BB"/>
    <w:rsid w:val="00035D55"/>
    <w:rsid w:val="00037889"/>
    <w:rsid w:val="00094369"/>
    <w:rsid w:val="000E54A2"/>
    <w:rsid w:val="00100796"/>
    <w:rsid w:val="001059B1"/>
    <w:rsid w:val="00191CC6"/>
    <w:rsid w:val="001A4ED0"/>
    <w:rsid w:val="001C6818"/>
    <w:rsid w:val="002114B7"/>
    <w:rsid w:val="00254FDD"/>
    <w:rsid w:val="002A4847"/>
    <w:rsid w:val="002F0BBB"/>
    <w:rsid w:val="002F60EC"/>
    <w:rsid w:val="0033293A"/>
    <w:rsid w:val="003509DF"/>
    <w:rsid w:val="00366B5D"/>
    <w:rsid w:val="00377493"/>
    <w:rsid w:val="00385429"/>
    <w:rsid w:val="003B0820"/>
    <w:rsid w:val="003B0A3F"/>
    <w:rsid w:val="00402C08"/>
    <w:rsid w:val="0040357D"/>
    <w:rsid w:val="00426F0E"/>
    <w:rsid w:val="004633B9"/>
    <w:rsid w:val="004D7DD4"/>
    <w:rsid w:val="004E2828"/>
    <w:rsid w:val="004F2231"/>
    <w:rsid w:val="00502301"/>
    <w:rsid w:val="005172EA"/>
    <w:rsid w:val="00531EC7"/>
    <w:rsid w:val="0056186F"/>
    <w:rsid w:val="00573E07"/>
    <w:rsid w:val="00585980"/>
    <w:rsid w:val="00593E71"/>
    <w:rsid w:val="006171D2"/>
    <w:rsid w:val="00626D3D"/>
    <w:rsid w:val="00675ACD"/>
    <w:rsid w:val="00725678"/>
    <w:rsid w:val="00742881"/>
    <w:rsid w:val="00756EE6"/>
    <w:rsid w:val="00762E02"/>
    <w:rsid w:val="00764217"/>
    <w:rsid w:val="0077281F"/>
    <w:rsid w:val="007B4ED3"/>
    <w:rsid w:val="007F0E0B"/>
    <w:rsid w:val="007F2F4D"/>
    <w:rsid w:val="00814A0C"/>
    <w:rsid w:val="0082606D"/>
    <w:rsid w:val="00854794"/>
    <w:rsid w:val="008643A1"/>
    <w:rsid w:val="00875F1C"/>
    <w:rsid w:val="00892365"/>
    <w:rsid w:val="00894130"/>
    <w:rsid w:val="008A14A1"/>
    <w:rsid w:val="008A49C3"/>
    <w:rsid w:val="008A6F30"/>
    <w:rsid w:val="008B0C4E"/>
    <w:rsid w:val="008C2268"/>
    <w:rsid w:val="008C79F8"/>
    <w:rsid w:val="008F5EB7"/>
    <w:rsid w:val="00940504"/>
    <w:rsid w:val="009837BB"/>
    <w:rsid w:val="0098722B"/>
    <w:rsid w:val="0099391B"/>
    <w:rsid w:val="009B3238"/>
    <w:rsid w:val="009D00E1"/>
    <w:rsid w:val="009D1085"/>
    <w:rsid w:val="009E01E4"/>
    <w:rsid w:val="00A429FA"/>
    <w:rsid w:val="00A6275B"/>
    <w:rsid w:val="00A8130F"/>
    <w:rsid w:val="00A9254D"/>
    <w:rsid w:val="00AA5F7B"/>
    <w:rsid w:val="00AE4280"/>
    <w:rsid w:val="00AF4459"/>
    <w:rsid w:val="00AF7AF5"/>
    <w:rsid w:val="00B0577F"/>
    <w:rsid w:val="00B0781F"/>
    <w:rsid w:val="00B9428D"/>
    <w:rsid w:val="00BB1569"/>
    <w:rsid w:val="00BD62BB"/>
    <w:rsid w:val="00C060F6"/>
    <w:rsid w:val="00C343D0"/>
    <w:rsid w:val="00CB2BE8"/>
    <w:rsid w:val="00CD0AC5"/>
    <w:rsid w:val="00CE0D9F"/>
    <w:rsid w:val="00D606AA"/>
    <w:rsid w:val="00D642E4"/>
    <w:rsid w:val="00D75E0C"/>
    <w:rsid w:val="00DC776D"/>
    <w:rsid w:val="00DD73C3"/>
    <w:rsid w:val="00DE2E82"/>
    <w:rsid w:val="00DE3416"/>
    <w:rsid w:val="00DF160D"/>
    <w:rsid w:val="00E14A5F"/>
    <w:rsid w:val="00E24ACF"/>
    <w:rsid w:val="00E43F7F"/>
    <w:rsid w:val="00EB3804"/>
    <w:rsid w:val="00EE2289"/>
    <w:rsid w:val="00EE32F5"/>
    <w:rsid w:val="00F44D0C"/>
    <w:rsid w:val="00F53348"/>
    <w:rsid w:val="00F76B9B"/>
    <w:rsid w:val="00F854A2"/>
    <w:rsid w:val="00F94E03"/>
    <w:rsid w:val="00FA70B0"/>
    <w:rsid w:val="00FC310D"/>
    <w:rsid w:val="00FD1B02"/>
    <w:rsid w:val="00FE5516"/>
    <w:rsid w:val="00FF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F471"/>
  <w15:docId w15:val="{F41978D2-C0B1-4390-AD18-4840A986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3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il">
    <w:name w:val="gmail-il"/>
    <w:basedOn w:val="DefaultParagraphFont"/>
    <w:rsid w:val="00BD62BB"/>
  </w:style>
  <w:style w:type="paragraph" w:styleId="ListParagraph">
    <w:name w:val="List Paragraph"/>
    <w:basedOn w:val="Normal"/>
    <w:uiPriority w:val="34"/>
    <w:qFormat/>
    <w:rsid w:val="00BD62BB"/>
    <w:pPr>
      <w:ind w:left="720"/>
      <w:contextualSpacing/>
    </w:pPr>
  </w:style>
  <w:style w:type="character" w:styleId="Hyperlink">
    <w:name w:val="Hyperlink"/>
    <w:basedOn w:val="DefaultParagraphFont"/>
    <w:uiPriority w:val="99"/>
    <w:unhideWhenUsed/>
    <w:rsid w:val="00892365"/>
    <w:rPr>
      <w:color w:val="0000FF" w:themeColor="hyperlink"/>
      <w:u w:val="single"/>
    </w:rPr>
  </w:style>
  <w:style w:type="paragraph" w:customStyle="1" w:styleId="Default">
    <w:name w:val="Default"/>
    <w:basedOn w:val="Normal"/>
    <w:uiPriority w:val="99"/>
    <w:rsid w:val="00DC776D"/>
    <w:pPr>
      <w:autoSpaceDE w:val="0"/>
      <w:autoSpaceDN w:val="0"/>
    </w:pPr>
    <w:rPr>
      <w:rFonts w:ascii="Arial" w:hAnsi="Arial" w:cs="Arial"/>
      <w:color w:val="000000"/>
      <w:sz w:val="24"/>
      <w:szCs w:val="24"/>
    </w:rPr>
  </w:style>
  <w:style w:type="paragraph" w:styleId="NormalWeb">
    <w:name w:val="Normal (Web)"/>
    <w:basedOn w:val="Normal"/>
    <w:uiPriority w:val="99"/>
    <w:semiHidden/>
    <w:unhideWhenUsed/>
    <w:rsid w:val="00EE2289"/>
    <w:rPr>
      <w:rFonts w:ascii="Times New Roman" w:hAnsi="Times New Roman"/>
      <w:sz w:val="24"/>
      <w:szCs w:val="24"/>
    </w:rPr>
  </w:style>
  <w:style w:type="paragraph" w:styleId="BalloonText">
    <w:name w:val="Balloon Text"/>
    <w:basedOn w:val="Normal"/>
    <w:link w:val="BalloonTextChar"/>
    <w:uiPriority w:val="99"/>
    <w:semiHidden/>
    <w:unhideWhenUsed/>
    <w:rsid w:val="00332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3A"/>
    <w:rPr>
      <w:rFonts w:ascii="Segoe UI" w:hAnsi="Segoe UI" w:cs="Segoe UI"/>
      <w:sz w:val="18"/>
      <w:szCs w:val="18"/>
    </w:rPr>
  </w:style>
  <w:style w:type="character" w:styleId="CommentReference">
    <w:name w:val="annotation reference"/>
    <w:basedOn w:val="DefaultParagraphFont"/>
    <w:uiPriority w:val="99"/>
    <w:semiHidden/>
    <w:unhideWhenUsed/>
    <w:rsid w:val="009837BB"/>
    <w:rPr>
      <w:sz w:val="16"/>
      <w:szCs w:val="16"/>
    </w:rPr>
  </w:style>
  <w:style w:type="paragraph" w:styleId="CommentText">
    <w:name w:val="annotation text"/>
    <w:basedOn w:val="Normal"/>
    <w:link w:val="CommentTextChar"/>
    <w:uiPriority w:val="99"/>
    <w:semiHidden/>
    <w:unhideWhenUsed/>
    <w:rsid w:val="009837BB"/>
    <w:rPr>
      <w:sz w:val="20"/>
      <w:szCs w:val="20"/>
    </w:rPr>
  </w:style>
  <w:style w:type="character" w:customStyle="1" w:styleId="CommentTextChar">
    <w:name w:val="Comment Text Char"/>
    <w:basedOn w:val="DefaultParagraphFont"/>
    <w:link w:val="CommentText"/>
    <w:uiPriority w:val="99"/>
    <w:semiHidden/>
    <w:rsid w:val="009837B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37BB"/>
    <w:rPr>
      <w:b/>
      <w:bCs/>
    </w:rPr>
  </w:style>
  <w:style w:type="character" w:customStyle="1" w:styleId="CommentSubjectChar">
    <w:name w:val="Comment Subject Char"/>
    <w:basedOn w:val="CommentTextChar"/>
    <w:link w:val="CommentSubject"/>
    <w:uiPriority w:val="99"/>
    <w:semiHidden/>
    <w:rsid w:val="009837BB"/>
    <w:rPr>
      <w:rFonts w:ascii="Calibri" w:hAnsi="Calibri" w:cs="Times New Roman"/>
      <w:b/>
      <w:bCs/>
      <w:sz w:val="20"/>
      <w:szCs w:val="20"/>
    </w:rPr>
  </w:style>
  <w:style w:type="paragraph" w:styleId="Revision">
    <w:name w:val="Revision"/>
    <w:hidden/>
    <w:uiPriority w:val="99"/>
    <w:semiHidden/>
    <w:rsid w:val="009837BB"/>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FE5516"/>
    <w:rPr>
      <w:color w:val="605E5C"/>
      <w:shd w:val="clear" w:color="auto" w:fill="E1DFDD"/>
    </w:rPr>
  </w:style>
  <w:style w:type="paragraph" w:styleId="PlainText">
    <w:name w:val="Plain Text"/>
    <w:basedOn w:val="Normal"/>
    <w:link w:val="PlainTextChar"/>
    <w:uiPriority w:val="99"/>
    <w:semiHidden/>
    <w:unhideWhenUsed/>
    <w:rsid w:val="00B0781F"/>
    <w:rPr>
      <w:rFonts w:cstheme="minorBidi"/>
      <w:szCs w:val="21"/>
    </w:rPr>
  </w:style>
  <w:style w:type="character" w:customStyle="1" w:styleId="PlainTextChar">
    <w:name w:val="Plain Text Char"/>
    <w:basedOn w:val="DefaultParagraphFont"/>
    <w:link w:val="PlainText"/>
    <w:uiPriority w:val="99"/>
    <w:semiHidden/>
    <w:rsid w:val="00B0781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281">
      <w:bodyDiv w:val="1"/>
      <w:marLeft w:val="0"/>
      <w:marRight w:val="0"/>
      <w:marTop w:val="0"/>
      <w:marBottom w:val="0"/>
      <w:divBdr>
        <w:top w:val="none" w:sz="0" w:space="0" w:color="auto"/>
        <w:left w:val="none" w:sz="0" w:space="0" w:color="auto"/>
        <w:bottom w:val="none" w:sz="0" w:space="0" w:color="auto"/>
        <w:right w:val="none" w:sz="0" w:space="0" w:color="auto"/>
      </w:divBdr>
    </w:div>
    <w:div w:id="31806681">
      <w:bodyDiv w:val="1"/>
      <w:marLeft w:val="0"/>
      <w:marRight w:val="0"/>
      <w:marTop w:val="0"/>
      <w:marBottom w:val="0"/>
      <w:divBdr>
        <w:top w:val="none" w:sz="0" w:space="0" w:color="auto"/>
        <w:left w:val="none" w:sz="0" w:space="0" w:color="auto"/>
        <w:bottom w:val="none" w:sz="0" w:space="0" w:color="auto"/>
        <w:right w:val="none" w:sz="0" w:space="0" w:color="auto"/>
      </w:divBdr>
    </w:div>
    <w:div w:id="76679298">
      <w:bodyDiv w:val="1"/>
      <w:marLeft w:val="0"/>
      <w:marRight w:val="0"/>
      <w:marTop w:val="0"/>
      <w:marBottom w:val="0"/>
      <w:divBdr>
        <w:top w:val="none" w:sz="0" w:space="0" w:color="auto"/>
        <w:left w:val="none" w:sz="0" w:space="0" w:color="auto"/>
        <w:bottom w:val="none" w:sz="0" w:space="0" w:color="auto"/>
        <w:right w:val="none" w:sz="0" w:space="0" w:color="auto"/>
      </w:divBdr>
    </w:div>
    <w:div w:id="80107922">
      <w:bodyDiv w:val="1"/>
      <w:marLeft w:val="0"/>
      <w:marRight w:val="0"/>
      <w:marTop w:val="0"/>
      <w:marBottom w:val="0"/>
      <w:divBdr>
        <w:top w:val="none" w:sz="0" w:space="0" w:color="auto"/>
        <w:left w:val="none" w:sz="0" w:space="0" w:color="auto"/>
        <w:bottom w:val="none" w:sz="0" w:space="0" w:color="auto"/>
        <w:right w:val="none" w:sz="0" w:space="0" w:color="auto"/>
      </w:divBdr>
    </w:div>
    <w:div w:id="147211531">
      <w:bodyDiv w:val="1"/>
      <w:marLeft w:val="0"/>
      <w:marRight w:val="0"/>
      <w:marTop w:val="0"/>
      <w:marBottom w:val="0"/>
      <w:divBdr>
        <w:top w:val="none" w:sz="0" w:space="0" w:color="auto"/>
        <w:left w:val="none" w:sz="0" w:space="0" w:color="auto"/>
        <w:bottom w:val="none" w:sz="0" w:space="0" w:color="auto"/>
        <w:right w:val="none" w:sz="0" w:space="0" w:color="auto"/>
      </w:divBdr>
    </w:div>
    <w:div w:id="153187491">
      <w:bodyDiv w:val="1"/>
      <w:marLeft w:val="0"/>
      <w:marRight w:val="0"/>
      <w:marTop w:val="0"/>
      <w:marBottom w:val="0"/>
      <w:divBdr>
        <w:top w:val="none" w:sz="0" w:space="0" w:color="auto"/>
        <w:left w:val="none" w:sz="0" w:space="0" w:color="auto"/>
        <w:bottom w:val="none" w:sz="0" w:space="0" w:color="auto"/>
        <w:right w:val="none" w:sz="0" w:space="0" w:color="auto"/>
      </w:divBdr>
    </w:div>
    <w:div w:id="218562956">
      <w:bodyDiv w:val="1"/>
      <w:marLeft w:val="0"/>
      <w:marRight w:val="0"/>
      <w:marTop w:val="0"/>
      <w:marBottom w:val="0"/>
      <w:divBdr>
        <w:top w:val="none" w:sz="0" w:space="0" w:color="auto"/>
        <w:left w:val="none" w:sz="0" w:space="0" w:color="auto"/>
        <w:bottom w:val="none" w:sz="0" w:space="0" w:color="auto"/>
        <w:right w:val="none" w:sz="0" w:space="0" w:color="auto"/>
      </w:divBdr>
    </w:div>
    <w:div w:id="219707782">
      <w:bodyDiv w:val="1"/>
      <w:marLeft w:val="0"/>
      <w:marRight w:val="0"/>
      <w:marTop w:val="0"/>
      <w:marBottom w:val="0"/>
      <w:divBdr>
        <w:top w:val="none" w:sz="0" w:space="0" w:color="auto"/>
        <w:left w:val="none" w:sz="0" w:space="0" w:color="auto"/>
        <w:bottom w:val="none" w:sz="0" w:space="0" w:color="auto"/>
        <w:right w:val="none" w:sz="0" w:space="0" w:color="auto"/>
      </w:divBdr>
    </w:div>
    <w:div w:id="233128360">
      <w:bodyDiv w:val="1"/>
      <w:marLeft w:val="0"/>
      <w:marRight w:val="0"/>
      <w:marTop w:val="0"/>
      <w:marBottom w:val="0"/>
      <w:divBdr>
        <w:top w:val="none" w:sz="0" w:space="0" w:color="auto"/>
        <w:left w:val="none" w:sz="0" w:space="0" w:color="auto"/>
        <w:bottom w:val="none" w:sz="0" w:space="0" w:color="auto"/>
        <w:right w:val="none" w:sz="0" w:space="0" w:color="auto"/>
      </w:divBdr>
    </w:div>
    <w:div w:id="259265287">
      <w:bodyDiv w:val="1"/>
      <w:marLeft w:val="0"/>
      <w:marRight w:val="0"/>
      <w:marTop w:val="0"/>
      <w:marBottom w:val="0"/>
      <w:divBdr>
        <w:top w:val="none" w:sz="0" w:space="0" w:color="auto"/>
        <w:left w:val="none" w:sz="0" w:space="0" w:color="auto"/>
        <w:bottom w:val="none" w:sz="0" w:space="0" w:color="auto"/>
        <w:right w:val="none" w:sz="0" w:space="0" w:color="auto"/>
      </w:divBdr>
    </w:div>
    <w:div w:id="296027984">
      <w:bodyDiv w:val="1"/>
      <w:marLeft w:val="0"/>
      <w:marRight w:val="0"/>
      <w:marTop w:val="0"/>
      <w:marBottom w:val="0"/>
      <w:divBdr>
        <w:top w:val="none" w:sz="0" w:space="0" w:color="auto"/>
        <w:left w:val="none" w:sz="0" w:space="0" w:color="auto"/>
        <w:bottom w:val="none" w:sz="0" w:space="0" w:color="auto"/>
        <w:right w:val="none" w:sz="0" w:space="0" w:color="auto"/>
      </w:divBdr>
    </w:div>
    <w:div w:id="331883492">
      <w:bodyDiv w:val="1"/>
      <w:marLeft w:val="0"/>
      <w:marRight w:val="0"/>
      <w:marTop w:val="0"/>
      <w:marBottom w:val="0"/>
      <w:divBdr>
        <w:top w:val="none" w:sz="0" w:space="0" w:color="auto"/>
        <w:left w:val="none" w:sz="0" w:space="0" w:color="auto"/>
        <w:bottom w:val="none" w:sz="0" w:space="0" w:color="auto"/>
        <w:right w:val="none" w:sz="0" w:space="0" w:color="auto"/>
      </w:divBdr>
    </w:div>
    <w:div w:id="361976597">
      <w:bodyDiv w:val="1"/>
      <w:marLeft w:val="0"/>
      <w:marRight w:val="0"/>
      <w:marTop w:val="0"/>
      <w:marBottom w:val="0"/>
      <w:divBdr>
        <w:top w:val="none" w:sz="0" w:space="0" w:color="auto"/>
        <w:left w:val="none" w:sz="0" w:space="0" w:color="auto"/>
        <w:bottom w:val="none" w:sz="0" w:space="0" w:color="auto"/>
        <w:right w:val="none" w:sz="0" w:space="0" w:color="auto"/>
      </w:divBdr>
    </w:div>
    <w:div w:id="374044603">
      <w:bodyDiv w:val="1"/>
      <w:marLeft w:val="0"/>
      <w:marRight w:val="0"/>
      <w:marTop w:val="0"/>
      <w:marBottom w:val="0"/>
      <w:divBdr>
        <w:top w:val="none" w:sz="0" w:space="0" w:color="auto"/>
        <w:left w:val="none" w:sz="0" w:space="0" w:color="auto"/>
        <w:bottom w:val="none" w:sz="0" w:space="0" w:color="auto"/>
        <w:right w:val="none" w:sz="0" w:space="0" w:color="auto"/>
      </w:divBdr>
    </w:div>
    <w:div w:id="395250974">
      <w:bodyDiv w:val="1"/>
      <w:marLeft w:val="0"/>
      <w:marRight w:val="0"/>
      <w:marTop w:val="0"/>
      <w:marBottom w:val="0"/>
      <w:divBdr>
        <w:top w:val="none" w:sz="0" w:space="0" w:color="auto"/>
        <w:left w:val="none" w:sz="0" w:space="0" w:color="auto"/>
        <w:bottom w:val="none" w:sz="0" w:space="0" w:color="auto"/>
        <w:right w:val="none" w:sz="0" w:space="0" w:color="auto"/>
      </w:divBdr>
    </w:div>
    <w:div w:id="407659245">
      <w:bodyDiv w:val="1"/>
      <w:marLeft w:val="0"/>
      <w:marRight w:val="0"/>
      <w:marTop w:val="0"/>
      <w:marBottom w:val="0"/>
      <w:divBdr>
        <w:top w:val="none" w:sz="0" w:space="0" w:color="auto"/>
        <w:left w:val="none" w:sz="0" w:space="0" w:color="auto"/>
        <w:bottom w:val="none" w:sz="0" w:space="0" w:color="auto"/>
        <w:right w:val="none" w:sz="0" w:space="0" w:color="auto"/>
      </w:divBdr>
    </w:div>
    <w:div w:id="417485861">
      <w:bodyDiv w:val="1"/>
      <w:marLeft w:val="0"/>
      <w:marRight w:val="0"/>
      <w:marTop w:val="0"/>
      <w:marBottom w:val="0"/>
      <w:divBdr>
        <w:top w:val="none" w:sz="0" w:space="0" w:color="auto"/>
        <w:left w:val="none" w:sz="0" w:space="0" w:color="auto"/>
        <w:bottom w:val="none" w:sz="0" w:space="0" w:color="auto"/>
        <w:right w:val="none" w:sz="0" w:space="0" w:color="auto"/>
      </w:divBdr>
    </w:div>
    <w:div w:id="421298035">
      <w:bodyDiv w:val="1"/>
      <w:marLeft w:val="0"/>
      <w:marRight w:val="0"/>
      <w:marTop w:val="0"/>
      <w:marBottom w:val="0"/>
      <w:divBdr>
        <w:top w:val="none" w:sz="0" w:space="0" w:color="auto"/>
        <w:left w:val="none" w:sz="0" w:space="0" w:color="auto"/>
        <w:bottom w:val="none" w:sz="0" w:space="0" w:color="auto"/>
        <w:right w:val="none" w:sz="0" w:space="0" w:color="auto"/>
      </w:divBdr>
    </w:div>
    <w:div w:id="451098293">
      <w:bodyDiv w:val="1"/>
      <w:marLeft w:val="0"/>
      <w:marRight w:val="0"/>
      <w:marTop w:val="0"/>
      <w:marBottom w:val="0"/>
      <w:divBdr>
        <w:top w:val="none" w:sz="0" w:space="0" w:color="auto"/>
        <w:left w:val="none" w:sz="0" w:space="0" w:color="auto"/>
        <w:bottom w:val="none" w:sz="0" w:space="0" w:color="auto"/>
        <w:right w:val="none" w:sz="0" w:space="0" w:color="auto"/>
      </w:divBdr>
    </w:div>
    <w:div w:id="491213704">
      <w:bodyDiv w:val="1"/>
      <w:marLeft w:val="0"/>
      <w:marRight w:val="0"/>
      <w:marTop w:val="0"/>
      <w:marBottom w:val="0"/>
      <w:divBdr>
        <w:top w:val="none" w:sz="0" w:space="0" w:color="auto"/>
        <w:left w:val="none" w:sz="0" w:space="0" w:color="auto"/>
        <w:bottom w:val="none" w:sz="0" w:space="0" w:color="auto"/>
        <w:right w:val="none" w:sz="0" w:space="0" w:color="auto"/>
      </w:divBdr>
    </w:div>
    <w:div w:id="505245833">
      <w:bodyDiv w:val="1"/>
      <w:marLeft w:val="0"/>
      <w:marRight w:val="0"/>
      <w:marTop w:val="0"/>
      <w:marBottom w:val="0"/>
      <w:divBdr>
        <w:top w:val="none" w:sz="0" w:space="0" w:color="auto"/>
        <w:left w:val="none" w:sz="0" w:space="0" w:color="auto"/>
        <w:bottom w:val="none" w:sz="0" w:space="0" w:color="auto"/>
        <w:right w:val="none" w:sz="0" w:space="0" w:color="auto"/>
      </w:divBdr>
    </w:div>
    <w:div w:id="506098354">
      <w:bodyDiv w:val="1"/>
      <w:marLeft w:val="0"/>
      <w:marRight w:val="0"/>
      <w:marTop w:val="0"/>
      <w:marBottom w:val="0"/>
      <w:divBdr>
        <w:top w:val="none" w:sz="0" w:space="0" w:color="auto"/>
        <w:left w:val="none" w:sz="0" w:space="0" w:color="auto"/>
        <w:bottom w:val="none" w:sz="0" w:space="0" w:color="auto"/>
        <w:right w:val="none" w:sz="0" w:space="0" w:color="auto"/>
      </w:divBdr>
    </w:div>
    <w:div w:id="536429200">
      <w:bodyDiv w:val="1"/>
      <w:marLeft w:val="0"/>
      <w:marRight w:val="0"/>
      <w:marTop w:val="0"/>
      <w:marBottom w:val="0"/>
      <w:divBdr>
        <w:top w:val="none" w:sz="0" w:space="0" w:color="auto"/>
        <w:left w:val="none" w:sz="0" w:space="0" w:color="auto"/>
        <w:bottom w:val="none" w:sz="0" w:space="0" w:color="auto"/>
        <w:right w:val="none" w:sz="0" w:space="0" w:color="auto"/>
      </w:divBdr>
    </w:div>
    <w:div w:id="548883904">
      <w:bodyDiv w:val="1"/>
      <w:marLeft w:val="0"/>
      <w:marRight w:val="0"/>
      <w:marTop w:val="0"/>
      <w:marBottom w:val="0"/>
      <w:divBdr>
        <w:top w:val="none" w:sz="0" w:space="0" w:color="auto"/>
        <w:left w:val="none" w:sz="0" w:space="0" w:color="auto"/>
        <w:bottom w:val="none" w:sz="0" w:space="0" w:color="auto"/>
        <w:right w:val="none" w:sz="0" w:space="0" w:color="auto"/>
      </w:divBdr>
    </w:div>
    <w:div w:id="556746188">
      <w:bodyDiv w:val="1"/>
      <w:marLeft w:val="0"/>
      <w:marRight w:val="0"/>
      <w:marTop w:val="0"/>
      <w:marBottom w:val="0"/>
      <w:divBdr>
        <w:top w:val="none" w:sz="0" w:space="0" w:color="auto"/>
        <w:left w:val="none" w:sz="0" w:space="0" w:color="auto"/>
        <w:bottom w:val="none" w:sz="0" w:space="0" w:color="auto"/>
        <w:right w:val="none" w:sz="0" w:space="0" w:color="auto"/>
      </w:divBdr>
    </w:div>
    <w:div w:id="559023871">
      <w:bodyDiv w:val="1"/>
      <w:marLeft w:val="0"/>
      <w:marRight w:val="0"/>
      <w:marTop w:val="0"/>
      <w:marBottom w:val="0"/>
      <w:divBdr>
        <w:top w:val="none" w:sz="0" w:space="0" w:color="auto"/>
        <w:left w:val="none" w:sz="0" w:space="0" w:color="auto"/>
        <w:bottom w:val="none" w:sz="0" w:space="0" w:color="auto"/>
        <w:right w:val="none" w:sz="0" w:space="0" w:color="auto"/>
      </w:divBdr>
    </w:div>
    <w:div w:id="574051843">
      <w:bodyDiv w:val="1"/>
      <w:marLeft w:val="0"/>
      <w:marRight w:val="0"/>
      <w:marTop w:val="0"/>
      <w:marBottom w:val="0"/>
      <w:divBdr>
        <w:top w:val="none" w:sz="0" w:space="0" w:color="auto"/>
        <w:left w:val="none" w:sz="0" w:space="0" w:color="auto"/>
        <w:bottom w:val="none" w:sz="0" w:space="0" w:color="auto"/>
        <w:right w:val="none" w:sz="0" w:space="0" w:color="auto"/>
      </w:divBdr>
    </w:div>
    <w:div w:id="581526256">
      <w:bodyDiv w:val="1"/>
      <w:marLeft w:val="0"/>
      <w:marRight w:val="0"/>
      <w:marTop w:val="0"/>
      <w:marBottom w:val="0"/>
      <w:divBdr>
        <w:top w:val="none" w:sz="0" w:space="0" w:color="auto"/>
        <w:left w:val="none" w:sz="0" w:space="0" w:color="auto"/>
        <w:bottom w:val="none" w:sz="0" w:space="0" w:color="auto"/>
        <w:right w:val="none" w:sz="0" w:space="0" w:color="auto"/>
      </w:divBdr>
    </w:div>
    <w:div w:id="582298191">
      <w:bodyDiv w:val="1"/>
      <w:marLeft w:val="0"/>
      <w:marRight w:val="0"/>
      <w:marTop w:val="0"/>
      <w:marBottom w:val="0"/>
      <w:divBdr>
        <w:top w:val="none" w:sz="0" w:space="0" w:color="auto"/>
        <w:left w:val="none" w:sz="0" w:space="0" w:color="auto"/>
        <w:bottom w:val="none" w:sz="0" w:space="0" w:color="auto"/>
        <w:right w:val="none" w:sz="0" w:space="0" w:color="auto"/>
      </w:divBdr>
    </w:div>
    <w:div w:id="603221416">
      <w:bodyDiv w:val="1"/>
      <w:marLeft w:val="0"/>
      <w:marRight w:val="0"/>
      <w:marTop w:val="0"/>
      <w:marBottom w:val="0"/>
      <w:divBdr>
        <w:top w:val="none" w:sz="0" w:space="0" w:color="auto"/>
        <w:left w:val="none" w:sz="0" w:space="0" w:color="auto"/>
        <w:bottom w:val="none" w:sz="0" w:space="0" w:color="auto"/>
        <w:right w:val="none" w:sz="0" w:space="0" w:color="auto"/>
      </w:divBdr>
    </w:div>
    <w:div w:id="616791753">
      <w:bodyDiv w:val="1"/>
      <w:marLeft w:val="0"/>
      <w:marRight w:val="0"/>
      <w:marTop w:val="0"/>
      <w:marBottom w:val="0"/>
      <w:divBdr>
        <w:top w:val="none" w:sz="0" w:space="0" w:color="auto"/>
        <w:left w:val="none" w:sz="0" w:space="0" w:color="auto"/>
        <w:bottom w:val="none" w:sz="0" w:space="0" w:color="auto"/>
        <w:right w:val="none" w:sz="0" w:space="0" w:color="auto"/>
      </w:divBdr>
    </w:div>
    <w:div w:id="631209712">
      <w:bodyDiv w:val="1"/>
      <w:marLeft w:val="0"/>
      <w:marRight w:val="0"/>
      <w:marTop w:val="0"/>
      <w:marBottom w:val="0"/>
      <w:divBdr>
        <w:top w:val="none" w:sz="0" w:space="0" w:color="auto"/>
        <w:left w:val="none" w:sz="0" w:space="0" w:color="auto"/>
        <w:bottom w:val="none" w:sz="0" w:space="0" w:color="auto"/>
        <w:right w:val="none" w:sz="0" w:space="0" w:color="auto"/>
      </w:divBdr>
    </w:div>
    <w:div w:id="654262341">
      <w:bodyDiv w:val="1"/>
      <w:marLeft w:val="0"/>
      <w:marRight w:val="0"/>
      <w:marTop w:val="0"/>
      <w:marBottom w:val="0"/>
      <w:divBdr>
        <w:top w:val="none" w:sz="0" w:space="0" w:color="auto"/>
        <w:left w:val="none" w:sz="0" w:space="0" w:color="auto"/>
        <w:bottom w:val="none" w:sz="0" w:space="0" w:color="auto"/>
        <w:right w:val="none" w:sz="0" w:space="0" w:color="auto"/>
      </w:divBdr>
    </w:div>
    <w:div w:id="691613977">
      <w:bodyDiv w:val="1"/>
      <w:marLeft w:val="0"/>
      <w:marRight w:val="0"/>
      <w:marTop w:val="0"/>
      <w:marBottom w:val="0"/>
      <w:divBdr>
        <w:top w:val="none" w:sz="0" w:space="0" w:color="auto"/>
        <w:left w:val="none" w:sz="0" w:space="0" w:color="auto"/>
        <w:bottom w:val="none" w:sz="0" w:space="0" w:color="auto"/>
        <w:right w:val="none" w:sz="0" w:space="0" w:color="auto"/>
      </w:divBdr>
    </w:div>
    <w:div w:id="709959950">
      <w:bodyDiv w:val="1"/>
      <w:marLeft w:val="0"/>
      <w:marRight w:val="0"/>
      <w:marTop w:val="0"/>
      <w:marBottom w:val="0"/>
      <w:divBdr>
        <w:top w:val="none" w:sz="0" w:space="0" w:color="auto"/>
        <w:left w:val="none" w:sz="0" w:space="0" w:color="auto"/>
        <w:bottom w:val="none" w:sz="0" w:space="0" w:color="auto"/>
        <w:right w:val="none" w:sz="0" w:space="0" w:color="auto"/>
      </w:divBdr>
    </w:div>
    <w:div w:id="710693781">
      <w:bodyDiv w:val="1"/>
      <w:marLeft w:val="0"/>
      <w:marRight w:val="0"/>
      <w:marTop w:val="0"/>
      <w:marBottom w:val="0"/>
      <w:divBdr>
        <w:top w:val="none" w:sz="0" w:space="0" w:color="auto"/>
        <w:left w:val="none" w:sz="0" w:space="0" w:color="auto"/>
        <w:bottom w:val="none" w:sz="0" w:space="0" w:color="auto"/>
        <w:right w:val="none" w:sz="0" w:space="0" w:color="auto"/>
      </w:divBdr>
    </w:div>
    <w:div w:id="755328094">
      <w:bodyDiv w:val="1"/>
      <w:marLeft w:val="0"/>
      <w:marRight w:val="0"/>
      <w:marTop w:val="0"/>
      <w:marBottom w:val="0"/>
      <w:divBdr>
        <w:top w:val="none" w:sz="0" w:space="0" w:color="auto"/>
        <w:left w:val="none" w:sz="0" w:space="0" w:color="auto"/>
        <w:bottom w:val="none" w:sz="0" w:space="0" w:color="auto"/>
        <w:right w:val="none" w:sz="0" w:space="0" w:color="auto"/>
      </w:divBdr>
    </w:div>
    <w:div w:id="762920656">
      <w:bodyDiv w:val="1"/>
      <w:marLeft w:val="0"/>
      <w:marRight w:val="0"/>
      <w:marTop w:val="0"/>
      <w:marBottom w:val="0"/>
      <w:divBdr>
        <w:top w:val="none" w:sz="0" w:space="0" w:color="auto"/>
        <w:left w:val="none" w:sz="0" w:space="0" w:color="auto"/>
        <w:bottom w:val="none" w:sz="0" w:space="0" w:color="auto"/>
        <w:right w:val="none" w:sz="0" w:space="0" w:color="auto"/>
      </w:divBdr>
    </w:div>
    <w:div w:id="793015966">
      <w:bodyDiv w:val="1"/>
      <w:marLeft w:val="0"/>
      <w:marRight w:val="0"/>
      <w:marTop w:val="0"/>
      <w:marBottom w:val="0"/>
      <w:divBdr>
        <w:top w:val="none" w:sz="0" w:space="0" w:color="auto"/>
        <w:left w:val="none" w:sz="0" w:space="0" w:color="auto"/>
        <w:bottom w:val="none" w:sz="0" w:space="0" w:color="auto"/>
        <w:right w:val="none" w:sz="0" w:space="0" w:color="auto"/>
      </w:divBdr>
    </w:div>
    <w:div w:id="794063864">
      <w:bodyDiv w:val="1"/>
      <w:marLeft w:val="0"/>
      <w:marRight w:val="0"/>
      <w:marTop w:val="0"/>
      <w:marBottom w:val="0"/>
      <w:divBdr>
        <w:top w:val="none" w:sz="0" w:space="0" w:color="auto"/>
        <w:left w:val="none" w:sz="0" w:space="0" w:color="auto"/>
        <w:bottom w:val="none" w:sz="0" w:space="0" w:color="auto"/>
        <w:right w:val="none" w:sz="0" w:space="0" w:color="auto"/>
      </w:divBdr>
    </w:div>
    <w:div w:id="798959504">
      <w:bodyDiv w:val="1"/>
      <w:marLeft w:val="0"/>
      <w:marRight w:val="0"/>
      <w:marTop w:val="0"/>
      <w:marBottom w:val="0"/>
      <w:divBdr>
        <w:top w:val="none" w:sz="0" w:space="0" w:color="auto"/>
        <w:left w:val="none" w:sz="0" w:space="0" w:color="auto"/>
        <w:bottom w:val="none" w:sz="0" w:space="0" w:color="auto"/>
        <w:right w:val="none" w:sz="0" w:space="0" w:color="auto"/>
      </w:divBdr>
    </w:div>
    <w:div w:id="815336461">
      <w:bodyDiv w:val="1"/>
      <w:marLeft w:val="0"/>
      <w:marRight w:val="0"/>
      <w:marTop w:val="0"/>
      <w:marBottom w:val="0"/>
      <w:divBdr>
        <w:top w:val="none" w:sz="0" w:space="0" w:color="auto"/>
        <w:left w:val="none" w:sz="0" w:space="0" w:color="auto"/>
        <w:bottom w:val="none" w:sz="0" w:space="0" w:color="auto"/>
        <w:right w:val="none" w:sz="0" w:space="0" w:color="auto"/>
      </w:divBdr>
    </w:div>
    <w:div w:id="863859405">
      <w:bodyDiv w:val="1"/>
      <w:marLeft w:val="0"/>
      <w:marRight w:val="0"/>
      <w:marTop w:val="0"/>
      <w:marBottom w:val="0"/>
      <w:divBdr>
        <w:top w:val="none" w:sz="0" w:space="0" w:color="auto"/>
        <w:left w:val="none" w:sz="0" w:space="0" w:color="auto"/>
        <w:bottom w:val="none" w:sz="0" w:space="0" w:color="auto"/>
        <w:right w:val="none" w:sz="0" w:space="0" w:color="auto"/>
      </w:divBdr>
    </w:div>
    <w:div w:id="864946128">
      <w:bodyDiv w:val="1"/>
      <w:marLeft w:val="0"/>
      <w:marRight w:val="0"/>
      <w:marTop w:val="0"/>
      <w:marBottom w:val="0"/>
      <w:divBdr>
        <w:top w:val="none" w:sz="0" w:space="0" w:color="auto"/>
        <w:left w:val="none" w:sz="0" w:space="0" w:color="auto"/>
        <w:bottom w:val="none" w:sz="0" w:space="0" w:color="auto"/>
        <w:right w:val="none" w:sz="0" w:space="0" w:color="auto"/>
      </w:divBdr>
    </w:div>
    <w:div w:id="881985408">
      <w:bodyDiv w:val="1"/>
      <w:marLeft w:val="0"/>
      <w:marRight w:val="0"/>
      <w:marTop w:val="0"/>
      <w:marBottom w:val="0"/>
      <w:divBdr>
        <w:top w:val="none" w:sz="0" w:space="0" w:color="auto"/>
        <w:left w:val="none" w:sz="0" w:space="0" w:color="auto"/>
        <w:bottom w:val="none" w:sz="0" w:space="0" w:color="auto"/>
        <w:right w:val="none" w:sz="0" w:space="0" w:color="auto"/>
      </w:divBdr>
    </w:div>
    <w:div w:id="884025567">
      <w:bodyDiv w:val="1"/>
      <w:marLeft w:val="0"/>
      <w:marRight w:val="0"/>
      <w:marTop w:val="0"/>
      <w:marBottom w:val="0"/>
      <w:divBdr>
        <w:top w:val="none" w:sz="0" w:space="0" w:color="auto"/>
        <w:left w:val="none" w:sz="0" w:space="0" w:color="auto"/>
        <w:bottom w:val="none" w:sz="0" w:space="0" w:color="auto"/>
        <w:right w:val="none" w:sz="0" w:space="0" w:color="auto"/>
      </w:divBdr>
    </w:div>
    <w:div w:id="893741223">
      <w:bodyDiv w:val="1"/>
      <w:marLeft w:val="0"/>
      <w:marRight w:val="0"/>
      <w:marTop w:val="0"/>
      <w:marBottom w:val="0"/>
      <w:divBdr>
        <w:top w:val="none" w:sz="0" w:space="0" w:color="auto"/>
        <w:left w:val="none" w:sz="0" w:space="0" w:color="auto"/>
        <w:bottom w:val="none" w:sz="0" w:space="0" w:color="auto"/>
        <w:right w:val="none" w:sz="0" w:space="0" w:color="auto"/>
      </w:divBdr>
    </w:div>
    <w:div w:id="900361410">
      <w:bodyDiv w:val="1"/>
      <w:marLeft w:val="0"/>
      <w:marRight w:val="0"/>
      <w:marTop w:val="0"/>
      <w:marBottom w:val="0"/>
      <w:divBdr>
        <w:top w:val="none" w:sz="0" w:space="0" w:color="auto"/>
        <w:left w:val="none" w:sz="0" w:space="0" w:color="auto"/>
        <w:bottom w:val="none" w:sz="0" w:space="0" w:color="auto"/>
        <w:right w:val="none" w:sz="0" w:space="0" w:color="auto"/>
      </w:divBdr>
    </w:div>
    <w:div w:id="900477770">
      <w:bodyDiv w:val="1"/>
      <w:marLeft w:val="0"/>
      <w:marRight w:val="0"/>
      <w:marTop w:val="0"/>
      <w:marBottom w:val="0"/>
      <w:divBdr>
        <w:top w:val="none" w:sz="0" w:space="0" w:color="auto"/>
        <w:left w:val="none" w:sz="0" w:space="0" w:color="auto"/>
        <w:bottom w:val="none" w:sz="0" w:space="0" w:color="auto"/>
        <w:right w:val="none" w:sz="0" w:space="0" w:color="auto"/>
      </w:divBdr>
    </w:div>
    <w:div w:id="901450025">
      <w:bodyDiv w:val="1"/>
      <w:marLeft w:val="0"/>
      <w:marRight w:val="0"/>
      <w:marTop w:val="0"/>
      <w:marBottom w:val="0"/>
      <w:divBdr>
        <w:top w:val="none" w:sz="0" w:space="0" w:color="auto"/>
        <w:left w:val="none" w:sz="0" w:space="0" w:color="auto"/>
        <w:bottom w:val="none" w:sz="0" w:space="0" w:color="auto"/>
        <w:right w:val="none" w:sz="0" w:space="0" w:color="auto"/>
      </w:divBdr>
    </w:div>
    <w:div w:id="904266082">
      <w:bodyDiv w:val="1"/>
      <w:marLeft w:val="0"/>
      <w:marRight w:val="0"/>
      <w:marTop w:val="0"/>
      <w:marBottom w:val="0"/>
      <w:divBdr>
        <w:top w:val="none" w:sz="0" w:space="0" w:color="auto"/>
        <w:left w:val="none" w:sz="0" w:space="0" w:color="auto"/>
        <w:bottom w:val="none" w:sz="0" w:space="0" w:color="auto"/>
        <w:right w:val="none" w:sz="0" w:space="0" w:color="auto"/>
      </w:divBdr>
    </w:div>
    <w:div w:id="908997013">
      <w:bodyDiv w:val="1"/>
      <w:marLeft w:val="0"/>
      <w:marRight w:val="0"/>
      <w:marTop w:val="0"/>
      <w:marBottom w:val="0"/>
      <w:divBdr>
        <w:top w:val="none" w:sz="0" w:space="0" w:color="auto"/>
        <w:left w:val="none" w:sz="0" w:space="0" w:color="auto"/>
        <w:bottom w:val="none" w:sz="0" w:space="0" w:color="auto"/>
        <w:right w:val="none" w:sz="0" w:space="0" w:color="auto"/>
      </w:divBdr>
    </w:div>
    <w:div w:id="958342825">
      <w:bodyDiv w:val="1"/>
      <w:marLeft w:val="0"/>
      <w:marRight w:val="0"/>
      <w:marTop w:val="0"/>
      <w:marBottom w:val="0"/>
      <w:divBdr>
        <w:top w:val="none" w:sz="0" w:space="0" w:color="auto"/>
        <w:left w:val="none" w:sz="0" w:space="0" w:color="auto"/>
        <w:bottom w:val="none" w:sz="0" w:space="0" w:color="auto"/>
        <w:right w:val="none" w:sz="0" w:space="0" w:color="auto"/>
      </w:divBdr>
    </w:div>
    <w:div w:id="960109356">
      <w:bodyDiv w:val="1"/>
      <w:marLeft w:val="0"/>
      <w:marRight w:val="0"/>
      <w:marTop w:val="0"/>
      <w:marBottom w:val="0"/>
      <w:divBdr>
        <w:top w:val="none" w:sz="0" w:space="0" w:color="auto"/>
        <w:left w:val="none" w:sz="0" w:space="0" w:color="auto"/>
        <w:bottom w:val="none" w:sz="0" w:space="0" w:color="auto"/>
        <w:right w:val="none" w:sz="0" w:space="0" w:color="auto"/>
      </w:divBdr>
    </w:div>
    <w:div w:id="979269880">
      <w:bodyDiv w:val="1"/>
      <w:marLeft w:val="0"/>
      <w:marRight w:val="0"/>
      <w:marTop w:val="0"/>
      <w:marBottom w:val="0"/>
      <w:divBdr>
        <w:top w:val="none" w:sz="0" w:space="0" w:color="auto"/>
        <w:left w:val="none" w:sz="0" w:space="0" w:color="auto"/>
        <w:bottom w:val="none" w:sz="0" w:space="0" w:color="auto"/>
        <w:right w:val="none" w:sz="0" w:space="0" w:color="auto"/>
      </w:divBdr>
    </w:div>
    <w:div w:id="980960744">
      <w:bodyDiv w:val="1"/>
      <w:marLeft w:val="0"/>
      <w:marRight w:val="0"/>
      <w:marTop w:val="0"/>
      <w:marBottom w:val="0"/>
      <w:divBdr>
        <w:top w:val="none" w:sz="0" w:space="0" w:color="auto"/>
        <w:left w:val="none" w:sz="0" w:space="0" w:color="auto"/>
        <w:bottom w:val="none" w:sz="0" w:space="0" w:color="auto"/>
        <w:right w:val="none" w:sz="0" w:space="0" w:color="auto"/>
      </w:divBdr>
    </w:div>
    <w:div w:id="1006206842">
      <w:bodyDiv w:val="1"/>
      <w:marLeft w:val="0"/>
      <w:marRight w:val="0"/>
      <w:marTop w:val="0"/>
      <w:marBottom w:val="0"/>
      <w:divBdr>
        <w:top w:val="none" w:sz="0" w:space="0" w:color="auto"/>
        <w:left w:val="none" w:sz="0" w:space="0" w:color="auto"/>
        <w:bottom w:val="none" w:sz="0" w:space="0" w:color="auto"/>
        <w:right w:val="none" w:sz="0" w:space="0" w:color="auto"/>
      </w:divBdr>
    </w:div>
    <w:div w:id="1036156808">
      <w:bodyDiv w:val="1"/>
      <w:marLeft w:val="0"/>
      <w:marRight w:val="0"/>
      <w:marTop w:val="0"/>
      <w:marBottom w:val="0"/>
      <w:divBdr>
        <w:top w:val="none" w:sz="0" w:space="0" w:color="auto"/>
        <w:left w:val="none" w:sz="0" w:space="0" w:color="auto"/>
        <w:bottom w:val="none" w:sz="0" w:space="0" w:color="auto"/>
        <w:right w:val="none" w:sz="0" w:space="0" w:color="auto"/>
      </w:divBdr>
    </w:div>
    <w:div w:id="1173448577">
      <w:bodyDiv w:val="1"/>
      <w:marLeft w:val="0"/>
      <w:marRight w:val="0"/>
      <w:marTop w:val="0"/>
      <w:marBottom w:val="0"/>
      <w:divBdr>
        <w:top w:val="none" w:sz="0" w:space="0" w:color="auto"/>
        <w:left w:val="none" w:sz="0" w:space="0" w:color="auto"/>
        <w:bottom w:val="none" w:sz="0" w:space="0" w:color="auto"/>
        <w:right w:val="none" w:sz="0" w:space="0" w:color="auto"/>
      </w:divBdr>
    </w:div>
    <w:div w:id="1246375487">
      <w:bodyDiv w:val="1"/>
      <w:marLeft w:val="0"/>
      <w:marRight w:val="0"/>
      <w:marTop w:val="0"/>
      <w:marBottom w:val="0"/>
      <w:divBdr>
        <w:top w:val="none" w:sz="0" w:space="0" w:color="auto"/>
        <w:left w:val="none" w:sz="0" w:space="0" w:color="auto"/>
        <w:bottom w:val="none" w:sz="0" w:space="0" w:color="auto"/>
        <w:right w:val="none" w:sz="0" w:space="0" w:color="auto"/>
      </w:divBdr>
    </w:div>
    <w:div w:id="1260527164">
      <w:bodyDiv w:val="1"/>
      <w:marLeft w:val="0"/>
      <w:marRight w:val="0"/>
      <w:marTop w:val="0"/>
      <w:marBottom w:val="0"/>
      <w:divBdr>
        <w:top w:val="none" w:sz="0" w:space="0" w:color="auto"/>
        <w:left w:val="none" w:sz="0" w:space="0" w:color="auto"/>
        <w:bottom w:val="none" w:sz="0" w:space="0" w:color="auto"/>
        <w:right w:val="none" w:sz="0" w:space="0" w:color="auto"/>
      </w:divBdr>
    </w:div>
    <w:div w:id="1267885356">
      <w:bodyDiv w:val="1"/>
      <w:marLeft w:val="0"/>
      <w:marRight w:val="0"/>
      <w:marTop w:val="0"/>
      <w:marBottom w:val="0"/>
      <w:divBdr>
        <w:top w:val="none" w:sz="0" w:space="0" w:color="auto"/>
        <w:left w:val="none" w:sz="0" w:space="0" w:color="auto"/>
        <w:bottom w:val="none" w:sz="0" w:space="0" w:color="auto"/>
        <w:right w:val="none" w:sz="0" w:space="0" w:color="auto"/>
      </w:divBdr>
    </w:div>
    <w:div w:id="1279486653">
      <w:bodyDiv w:val="1"/>
      <w:marLeft w:val="0"/>
      <w:marRight w:val="0"/>
      <w:marTop w:val="0"/>
      <w:marBottom w:val="0"/>
      <w:divBdr>
        <w:top w:val="none" w:sz="0" w:space="0" w:color="auto"/>
        <w:left w:val="none" w:sz="0" w:space="0" w:color="auto"/>
        <w:bottom w:val="none" w:sz="0" w:space="0" w:color="auto"/>
        <w:right w:val="none" w:sz="0" w:space="0" w:color="auto"/>
      </w:divBdr>
    </w:div>
    <w:div w:id="1287421508">
      <w:bodyDiv w:val="1"/>
      <w:marLeft w:val="0"/>
      <w:marRight w:val="0"/>
      <w:marTop w:val="0"/>
      <w:marBottom w:val="0"/>
      <w:divBdr>
        <w:top w:val="none" w:sz="0" w:space="0" w:color="auto"/>
        <w:left w:val="none" w:sz="0" w:space="0" w:color="auto"/>
        <w:bottom w:val="none" w:sz="0" w:space="0" w:color="auto"/>
        <w:right w:val="none" w:sz="0" w:space="0" w:color="auto"/>
      </w:divBdr>
    </w:div>
    <w:div w:id="1287665165">
      <w:bodyDiv w:val="1"/>
      <w:marLeft w:val="0"/>
      <w:marRight w:val="0"/>
      <w:marTop w:val="0"/>
      <w:marBottom w:val="0"/>
      <w:divBdr>
        <w:top w:val="none" w:sz="0" w:space="0" w:color="auto"/>
        <w:left w:val="none" w:sz="0" w:space="0" w:color="auto"/>
        <w:bottom w:val="none" w:sz="0" w:space="0" w:color="auto"/>
        <w:right w:val="none" w:sz="0" w:space="0" w:color="auto"/>
      </w:divBdr>
    </w:div>
    <w:div w:id="1288313971">
      <w:bodyDiv w:val="1"/>
      <w:marLeft w:val="0"/>
      <w:marRight w:val="0"/>
      <w:marTop w:val="0"/>
      <w:marBottom w:val="0"/>
      <w:divBdr>
        <w:top w:val="none" w:sz="0" w:space="0" w:color="auto"/>
        <w:left w:val="none" w:sz="0" w:space="0" w:color="auto"/>
        <w:bottom w:val="none" w:sz="0" w:space="0" w:color="auto"/>
        <w:right w:val="none" w:sz="0" w:space="0" w:color="auto"/>
      </w:divBdr>
    </w:div>
    <w:div w:id="1305743501">
      <w:bodyDiv w:val="1"/>
      <w:marLeft w:val="0"/>
      <w:marRight w:val="0"/>
      <w:marTop w:val="0"/>
      <w:marBottom w:val="0"/>
      <w:divBdr>
        <w:top w:val="none" w:sz="0" w:space="0" w:color="auto"/>
        <w:left w:val="none" w:sz="0" w:space="0" w:color="auto"/>
        <w:bottom w:val="none" w:sz="0" w:space="0" w:color="auto"/>
        <w:right w:val="none" w:sz="0" w:space="0" w:color="auto"/>
      </w:divBdr>
    </w:div>
    <w:div w:id="1365012358">
      <w:bodyDiv w:val="1"/>
      <w:marLeft w:val="0"/>
      <w:marRight w:val="0"/>
      <w:marTop w:val="0"/>
      <w:marBottom w:val="0"/>
      <w:divBdr>
        <w:top w:val="none" w:sz="0" w:space="0" w:color="auto"/>
        <w:left w:val="none" w:sz="0" w:space="0" w:color="auto"/>
        <w:bottom w:val="none" w:sz="0" w:space="0" w:color="auto"/>
        <w:right w:val="none" w:sz="0" w:space="0" w:color="auto"/>
      </w:divBdr>
    </w:div>
    <w:div w:id="1379546386">
      <w:bodyDiv w:val="1"/>
      <w:marLeft w:val="0"/>
      <w:marRight w:val="0"/>
      <w:marTop w:val="0"/>
      <w:marBottom w:val="0"/>
      <w:divBdr>
        <w:top w:val="none" w:sz="0" w:space="0" w:color="auto"/>
        <w:left w:val="none" w:sz="0" w:space="0" w:color="auto"/>
        <w:bottom w:val="none" w:sz="0" w:space="0" w:color="auto"/>
        <w:right w:val="none" w:sz="0" w:space="0" w:color="auto"/>
      </w:divBdr>
    </w:div>
    <w:div w:id="1480809373">
      <w:bodyDiv w:val="1"/>
      <w:marLeft w:val="0"/>
      <w:marRight w:val="0"/>
      <w:marTop w:val="0"/>
      <w:marBottom w:val="0"/>
      <w:divBdr>
        <w:top w:val="none" w:sz="0" w:space="0" w:color="auto"/>
        <w:left w:val="none" w:sz="0" w:space="0" w:color="auto"/>
        <w:bottom w:val="none" w:sz="0" w:space="0" w:color="auto"/>
        <w:right w:val="none" w:sz="0" w:space="0" w:color="auto"/>
      </w:divBdr>
    </w:div>
    <w:div w:id="1495105529">
      <w:bodyDiv w:val="1"/>
      <w:marLeft w:val="0"/>
      <w:marRight w:val="0"/>
      <w:marTop w:val="0"/>
      <w:marBottom w:val="0"/>
      <w:divBdr>
        <w:top w:val="none" w:sz="0" w:space="0" w:color="auto"/>
        <w:left w:val="none" w:sz="0" w:space="0" w:color="auto"/>
        <w:bottom w:val="none" w:sz="0" w:space="0" w:color="auto"/>
        <w:right w:val="none" w:sz="0" w:space="0" w:color="auto"/>
      </w:divBdr>
    </w:div>
    <w:div w:id="1531721304">
      <w:bodyDiv w:val="1"/>
      <w:marLeft w:val="0"/>
      <w:marRight w:val="0"/>
      <w:marTop w:val="0"/>
      <w:marBottom w:val="0"/>
      <w:divBdr>
        <w:top w:val="none" w:sz="0" w:space="0" w:color="auto"/>
        <w:left w:val="none" w:sz="0" w:space="0" w:color="auto"/>
        <w:bottom w:val="none" w:sz="0" w:space="0" w:color="auto"/>
        <w:right w:val="none" w:sz="0" w:space="0" w:color="auto"/>
      </w:divBdr>
    </w:div>
    <w:div w:id="1589266334">
      <w:bodyDiv w:val="1"/>
      <w:marLeft w:val="0"/>
      <w:marRight w:val="0"/>
      <w:marTop w:val="0"/>
      <w:marBottom w:val="0"/>
      <w:divBdr>
        <w:top w:val="none" w:sz="0" w:space="0" w:color="auto"/>
        <w:left w:val="none" w:sz="0" w:space="0" w:color="auto"/>
        <w:bottom w:val="none" w:sz="0" w:space="0" w:color="auto"/>
        <w:right w:val="none" w:sz="0" w:space="0" w:color="auto"/>
      </w:divBdr>
    </w:div>
    <w:div w:id="1624578990">
      <w:bodyDiv w:val="1"/>
      <w:marLeft w:val="0"/>
      <w:marRight w:val="0"/>
      <w:marTop w:val="0"/>
      <w:marBottom w:val="0"/>
      <w:divBdr>
        <w:top w:val="none" w:sz="0" w:space="0" w:color="auto"/>
        <w:left w:val="none" w:sz="0" w:space="0" w:color="auto"/>
        <w:bottom w:val="none" w:sz="0" w:space="0" w:color="auto"/>
        <w:right w:val="none" w:sz="0" w:space="0" w:color="auto"/>
      </w:divBdr>
    </w:div>
    <w:div w:id="1631547031">
      <w:bodyDiv w:val="1"/>
      <w:marLeft w:val="0"/>
      <w:marRight w:val="0"/>
      <w:marTop w:val="0"/>
      <w:marBottom w:val="0"/>
      <w:divBdr>
        <w:top w:val="none" w:sz="0" w:space="0" w:color="auto"/>
        <w:left w:val="none" w:sz="0" w:space="0" w:color="auto"/>
        <w:bottom w:val="none" w:sz="0" w:space="0" w:color="auto"/>
        <w:right w:val="none" w:sz="0" w:space="0" w:color="auto"/>
      </w:divBdr>
    </w:div>
    <w:div w:id="1635405150">
      <w:bodyDiv w:val="1"/>
      <w:marLeft w:val="0"/>
      <w:marRight w:val="0"/>
      <w:marTop w:val="0"/>
      <w:marBottom w:val="0"/>
      <w:divBdr>
        <w:top w:val="none" w:sz="0" w:space="0" w:color="auto"/>
        <w:left w:val="none" w:sz="0" w:space="0" w:color="auto"/>
        <w:bottom w:val="none" w:sz="0" w:space="0" w:color="auto"/>
        <w:right w:val="none" w:sz="0" w:space="0" w:color="auto"/>
      </w:divBdr>
    </w:div>
    <w:div w:id="1648047051">
      <w:bodyDiv w:val="1"/>
      <w:marLeft w:val="0"/>
      <w:marRight w:val="0"/>
      <w:marTop w:val="0"/>
      <w:marBottom w:val="0"/>
      <w:divBdr>
        <w:top w:val="none" w:sz="0" w:space="0" w:color="auto"/>
        <w:left w:val="none" w:sz="0" w:space="0" w:color="auto"/>
        <w:bottom w:val="none" w:sz="0" w:space="0" w:color="auto"/>
        <w:right w:val="none" w:sz="0" w:space="0" w:color="auto"/>
      </w:divBdr>
    </w:div>
    <w:div w:id="1658725082">
      <w:bodyDiv w:val="1"/>
      <w:marLeft w:val="0"/>
      <w:marRight w:val="0"/>
      <w:marTop w:val="0"/>
      <w:marBottom w:val="0"/>
      <w:divBdr>
        <w:top w:val="none" w:sz="0" w:space="0" w:color="auto"/>
        <w:left w:val="none" w:sz="0" w:space="0" w:color="auto"/>
        <w:bottom w:val="none" w:sz="0" w:space="0" w:color="auto"/>
        <w:right w:val="none" w:sz="0" w:space="0" w:color="auto"/>
      </w:divBdr>
    </w:div>
    <w:div w:id="1660841476">
      <w:bodyDiv w:val="1"/>
      <w:marLeft w:val="0"/>
      <w:marRight w:val="0"/>
      <w:marTop w:val="0"/>
      <w:marBottom w:val="0"/>
      <w:divBdr>
        <w:top w:val="none" w:sz="0" w:space="0" w:color="auto"/>
        <w:left w:val="none" w:sz="0" w:space="0" w:color="auto"/>
        <w:bottom w:val="none" w:sz="0" w:space="0" w:color="auto"/>
        <w:right w:val="none" w:sz="0" w:space="0" w:color="auto"/>
      </w:divBdr>
    </w:div>
    <w:div w:id="1678733673">
      <w:bodyDiv w:val="1"/>
      <w:marLeft w:val="0"/>
      <w:marRight w:val="0"/>
      <w:marTop w:val="0"/>
      <w:marBottom w:val="0"/>
      <w:divBdr>
        <w:top w:val="none" w:sz="0" w:space="0" w:color="auto"/>
        <w:left w:val="none" w:sz="0" w:space="0" w:color="auto"/>
        <w:bottom w:val="none" w:sz="0" w:space="0" w:color="auto"/>
        <w:right w:val="none" w:sz="0" w:space="0" w:color="auto"/>
      </w:divBdr>
    </w:div>
    <w:div w:id="1694259624">
      <w:bodyDiv w:val="1"/>
      <w:marLeft w:val="0"/>
      <w:marRight w:val="0"/>
      <w:marTop w:val="0"/>
      <w:marBottom w:val="0"/>
      <w:divBdr>
        <w:top w:val="none" w:sz="0" w:space="0" w:color="auto"/>
        <w:left w:val="none" w:sz="0" w:space="0" w:color="auto"/>
        <w:bottom w:val="none" w:sz="0" w:space="0" w:color="auto"/>
        <w:right w:val="none" w:sz="0" w:space="0" w:color="auto"/>
      </w:divBdr>
    </w:div>
    <w:div w:id="1698576462">
      <w:bodyDiv w:val="1"/>
      <w:marLeft w:val="0"/>
      <w:marRight w:val="0"/>
      <w:marTop w:val="0"/>
      <w:marBottom w:val="0"/>
      <w:divBdr>
        <w:top w:val="none" w:sz="0" w:space="0" w:color="auto"/>
        <w:left w:val="none" w:sz="0" w:space="0" w:color="auto"/>
        <w:bottom w:val="none" w:sz="0" w:space="0" w:color="auto"/>
        <w:right w:val="none" w:sz="0" w:space="0" w:color="auto"/>
      </w:divBdr>
    </w:div>
    <w:div w:id="1708483172">
      <w:bodyDiv w:val="1"/>
      <w:marLeft w:val="0"/>
      <w:marRight w:val="0"/>
      <w:marTop w:val="0"/>
      <w:marBottom w:val="0"/>
      <w:divBdr>
        <w:top w:val="none" w:sz="0" w:space="0" w:color="auto"/>
        <w:left w:val="none" w:sz="0" w:space="0" w:color="auto"/>
        <w:bottom w:val="none" w:sz="0" w:space="0" w:color="auto"/>
        <w:right w:val="none" w:sz="0" w:space="0" w:color="auto"/>
      </w:divBdr>
    </w:div>
    <w:div w:id="1711685988">
      <w:bodyDiv w:val="1"/>
      <w:marLeft w:val="0"/>
      <w:marRight w:val="0"/>
      <w:marTop w:val="0"/>
      <w:marBottom w:val="0"/>
      <w:divBdr>
        <w:top w:val="none" w:sz="0" w:space="0" w:color="auto"/>
        <w:left w:val="none" w:sz="0" w:space="0" w:color="auto"/>
        <w:bottom w:val="none" w:sz="0" w:space="0" w:color="auto"/>
        <w:right w:val="none" w:sz="0" w:space="0" w:color="auto"/>
      </w:divBdr>
    </w:div>
    <w:div w:id="1726106016">
      <w:bodyDiv w:val="1"/>
      <w:marLeft w:val="0"/>
      <w:marRight w:val="0"/>
      <w:marTop w:val="0"/>
      <w:marBottom w:val="0"/>
      <w:divBdr>
        <w:top w:val="none" w:sz="0" w:space="0" w:color="auto"/>
        <w:left w:val="none" w:sz="0" w:space="0" w:color="auto"/>
        <w:bottom w:val="none" w:sz="0" w:space="0" w:color="auto"/>
        <w:right w:val="none" w:sz="0" w:space="0" w:color="auto"/>
      </w:divBdr>
    </w:div>
    <w:div w:id="1738241097">
      <w:bodyDiv w:val="1"/>
      <w:marLeft w:val="0"/>
      <w:marRight w:val="0"/>
      <w:marTop w:val="0"/>
      <w:marBottom w:val="0"/>
      <w:divBdr>
        <w:top w:val="none" w:sz="0" w:space="0" w:color="auto"/>
        <w:left w:val="none" w:sz="0" w:space="0" w:color="auto"/>
        <w:bottom w:val="none" w:sz="0" w:space="0" w:color="auto"/>
        <w:right w:val="none" w:sz="0" w:space="0" w:color="auto"/>
      </w:divBdr>
    </w:div>
    <w:div w:id="1755203258">
      <w:bodyDiv w:val="1"/>
      <w:marLeft w:val="0"/>
      <w:marRight w:val="0"/>
      <w:marTop w:val="0"/>
      <w:marBottom w:val="0"/>
      <w:divBdr>
        <w:top w:val="none" w:sz="0" w:space="0" w:color="auto"/>
        <w:left w:val="none" w:sz="0" w:space="0" w:color="auto"/>
        <w:bottom w:val="none" w:sz="0" w:space="0" w:color="auto"/>
        <w:right w:val="none" w:sz="0" w:space="0" w:color="auto"/>
      </w:divBdr>
    </w:div>
    <w:div w:id="1755277904">
      <w:bodyDiv w:val="1"/>
      <w:marLeft w:val="0"/>
      <w:marRight w:val="0"/>
      <w:marTop w:val="0"/>
      <w:marBottom w:val="0"/>
      <w:divBdr>
        <w:top w:val="none" w:sz="0" w:space="0" w:color="auto"/>
        <w:left w:val="none" w:sz="0" w:space="0" w:color="auto"/>
        <w:bottom w:val="none" w:sz="0" w:space="0" w:color="auto"/>
        <w:right w:val="none" w:sz="0" w:space="0" w:color="auto"/>
      </w:divBdr>
    </w:div>
    <w:div w:id="1774352142">
      <w:bodyDiv w:val="1"/>
      <w:marLeft w:val="0"/>
      <w:marRight w:val="0"/>
      <w:marTop w:val="0"/>
      <w:marBottom w:val="0"/>
      <w:divBdr>
        <w:top w:val="none" w:sz="0" w:space="0" w:color="auto"/>
        <w:left w:val="none" w:sz="0" w:space="0" w:color="auto"/>
        <w:bottom w:val="none" w:sz="0" w:space="0" w:color="auto"/>
        <w:right w:val="none" w:sz="0" w:space="0" w:color="auto"/>
      </w:divBdr>
    </w:div>
    <w:div w:id="1801268068">
      <w:bodyDiv w:val="1"/>
      <w:marLeft w:val="0"/>
      <w:marRight w:val="0"/>
      <w:marTop w:val="0"/>
      <w:marBottom w:val="0"/>
      <w:divBdr>
        <w:top w:val="none" w:sz="0" w:space="0" w:color="auto"/>
        <w:left w:val="none" w:sz="0" w:space="0" w:color="auto"/>
        <w:bottom w:val="none" w:sz="0" w:space="0" w:color="auto"/>
        <w:right w:val="none" w:sz="0" w:space="0" w:color="auto"/>
      </w:divBdr>
    </w:div>
    <w:div w:id="1923947492">
      <w:bodyDiv w:val="1"/>
      <w:marLeft w:val="0"/>
      <w:marRight w:val="0"/>
      <w:marTop w:val="0"/>
      <w:marBottom w:val="0"/>
      <w:divBdr>
        <w:top w:val="none" w:sz="0" w:space="0" w:color="auto"/>
        <w:left w:val="none" w:sz="0" w:space="0" w:color="auto"/>
        <w:bottom w:val="none" w:sz="0" w:space="0" w:color="auto"/>
        <w:right w:val="none" w:sz="0" w:space="0" w:color="auto"/>
      </w:divBdr>
    </w:div>
    <w:div w:id="1964993798">
      <w:bodyDiv w:val="1"/>
      <w:marLeft w:val="0"/>
      <w:marRight w:val="0"/>
      <w:marTop w:val="0"/>
      <w:marBottom w:val="0"/>
      <w:divBdr>
        <w:top w:val="none" w:sz="0" w:space="0" w:color="auto"/>
        <w:left w:val="none" w:sz="0" w:space="0" w:color="auto"/>
        <w:bottom w:val="none" w:sz="0" w:space="0" w:color="auto"/>
        <w:right w:val="none" w:sz="0" w:space="0" w:color="auto"/>
      </w:divBdr>
    </w:div>
    <w:div w:id="1968462062">
      <w:bodyDiv w:val="1"/>
      <w:marLeft w:val="0"/>
      <w:marRight w:val="0"/>
      <w:marTop w:val="0"/>
      <w:marBottom w:val="0"/>
      <w:divBdr>
        <w:top w:val="none" w:sz="0" w:space="0" w:color="auto"/>
        <w:left w:val="none" w:sz="0" w:space="0" w:color="auto"/>
        <w:bottom w:val="none" w:sz="0" w:space="0" w:color="auto"/>
        <w:right w:val="none" w:sz="0" w:space="0" w:color="auto"/>
      </w:divBdr>
    </w:div>
    <w:div w:id="1971082836">
      <w:bodyDiv w:val="1"/>
      <w:marLeft w:val="0"/>
      <w:marRight w:val="0"/>
      <w:marTop w:val="0"/>
      <w:marBottom w:val="0"/>
      <w:divBdr>
        <w:top w:val="none" w:sz="0" w:space="0" w:color="auto"/>
        <w:left w:val="none" w:sz="0" w:space="0" w:color="auto"/>
        <w:bottom w:val="none" w:sz="0" w:space="0" w:color="auto"/>
        <w:right w:val="none" w:sz="0" w:space="0" w:color="auto"/>
      </w:divBdr>
    </w:div>
    <w:div w:id="2013995830">
      <w:bodyDiv w:val="1"/>
      <w:marLeft w:val="0"/>
      <w:marRight w:val="0"/>
      <w:marTop w:val="0"/>
      <w:marBottom w:val="0"/>
      <w:divBdr>
        <w:top w:val="none" w:sz="0" w:space="0" w:color="auto"/>
        <w:left w:val="none" w:sz="0" w:space="0" w:color="auto"/>
        <w:bottom w:val="none" w:sz="0" w:space="0" w:color="auto"/>
        <w:right w:val="none" w:sz="0" w:space="0" w:color="auto"/>
      </w:divBdr>
    </w:div>
    <w:div w:id="2026515056">
      <w:bodyDiv w:val="1"/>
      <w:marLeft w:val="0"/>
      <w:marRight w:val="0"/>
      <w:marTop w:val="0"/>
      <w:marBottom w:val="0"/>
      <w:divBdr>
        <w:top w:val="none" w:sz="0" w:space="0" w:color="auto"/>
        <w:left w:val="none" w:sz="0" w:space="0" w:color="auto"/>
        <w:bottom w:val="none" w:sz="0" w:space="0" w:color="auto"/>
        <w:right w:val="none" w:sz="0" w:space="0" w:color="auto"/>
      </w:divBdr>
    </w:div>
    <w:div w:id="2040663121">
      <w:bodyDiv w:val="1"/>
      <w:marLeft w:val="0"/>
      <w:marRight w:val="0"/>
      <w:marTop w:val="0"/>
      <w:marBottom w:val="0"/>
      <w:divBdr>
        <w:top w:val="none" w:sz="0" w:space="0" w:color="auto"/>
        <w:left w:val="none" w:sz="0" w:space="0" w:color="auto"/>
        <w:bottom w:val="none" w:sz="0" w:space="0" w:color="auto"/>
        <w:right w:val="none" w:sz="0" w:space="0" w:color="auto"/>
      </w:divBdr>
    </w:div>
    <w:div w:id="2049600225">
      <w:bodyDiv w:val="1"/>
      <w:marLeft w:val="0"/>
      <w:marRight w:val="0"/>
      <w:marTop w:val="0"/>
      <w:marBottom w:val="0"/>
      <w:divBdr>
        <w:top w:val="none" w:sz="0" w:space="0" w:color="auto"/>
        <w:left w:val="none" w:sz="0" w:space="0" w:color="auto"/>
        <w:bottom w:val="none" w:sz="0" w:space="0" w:color="auto"/>
        <w:right w:val="none" w:sz="0" w:space="0" w:color="auto"/>
      </w:divBdr>
    </w:div>
    <w:div w:id="2062745945">
      <w:bodyDiv w:val="1"/>
      <w:marLeft w:val="0"/>
      <w:marRight w:val="0"/>
      <w:marTop w:val="0"/>
      <w:marBottom w:val="0"/>
      <w:divBdr>
        <w:top w:val="none" w:sz="0" w:space="0" w:color="auto"/>
        <w:left w:val="none" w:sz="0" w:space="0" w:color="auto"/>
        <w:bottom w:val="none" w:sz="0" w:space="0" w:color="auto"/>
        <w:right w:val="none" w:sz="0" w:space="0" w:color="auto"/>
      </w:divBdr>
    </w:div>
    <w:div w:id="2070417992">
      <w:bodyDiv w:val="1"/>
      <w:marLeft w:val="0"/>
      <w:marRight w:val="0"/>
      <w:marTop w:val="0"/>
      <w:marBottom w:val="0"/>
      <w:divBdr>
        <w:top w:val="none" w:sz="0" w:space="0" w:color="auto"/>
        <w:left w:val="none" w:sz="0" w:space="0" w:color="auto"/>
        <w:bottom w:val="none" w:sz="0" w:space="0" w:color="auto"/>
        <w:right w:val="none" w:sz="0" w:space="0" w:color="auto"/>
      </w:divBdr>
    </w:div>
    <w:div w:id="2121802099">
      <w:bodyDiv w:val="1"/>
      <w:marLeft w:val="0"/>
      <w:marRight w:val="0"/>
      <w:marTop w:val="0"/>
      <w:marBottom w:val="0"/>
      <w:divBdr>
        <w:top w:val="none" w:sz="0" w:space="0" w:color="auto"/>
        <w:left w:val="none" w:sz="0" w:space="0" w:color="auto"/>
        <w:bottom w:val="none" w:sz="0" w:space="0" w:color="auto"/>
        <w:right w:val="none" w:sz="0" w:space="0" w:color="auto"/>
      </w:divBdr>
    </w:div>
    <w:div w:id="21444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amidade.zoom.us/rec/share/--3hlkcUA4GqEkCn7-5OyBgYTJOids9bL8yfoW4hJ6fPVQBiwaA7nKwwhzB8MOaE.C9LE53jv_FygS9Nv" TargetMode="External"/><Relationship Id="rId3" Type="http://schemas.openxmlformats.org/officeDocument/2006/relationships/settings" Target="settings.xml"/><Relationship Id="rId7" Type="http://schemas.openxmlformats.org/officeDocument/2006/relationships/hyperlink" Target="https://www.hudexchange.info/programs/coc/system-performance-measu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amidade.zoom.us/rec/share/--3hlkcUA4GqEkCn7-5OyBgYTJOids9bL8yfoW4hJ6fPVQBiwaA7nKwwhzB8MOaE.C9LE53jv_FygS9Nv" TargetMode="External"/><Relationship Id="rId11" Type="http://schemas.openxmlformats.org/officeDocument/2006/relationships/fontTable" Target="fontTable.xml"/><Relationship Id="rId5" Type="http://schemas.openxmlformats.org/officeDocument/2006/relationships/hyperlink" Target="https://www.homelesstrust.org/resources-homeless/library/providers/standards-of-care/homeless-prevention.pdf" TargetMode="External"/><Relationship Id="rId10" Type="http://schemas.openxmlformats.org/officeDocument/2006/relationships/hyperlink" Target="https://www.homelesstrust.org/resources-homeless/library/providers/standards-of-care/emergency-shelter.pdf" TargetMode="External"/><Relationship Id="rId4" Type="http://schemas.openxmlformats.org/officeDocument/2006/relationships/webSettings" Target="webSettings.xml"/><Relationship Id="rId9" Type="http://schemas.openxmlformats.org/officeDocument/2006/relationships/hyperlink" Target="https://www.youtube.com/watch?v=eWdh-pF5C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Sarria, Manuel (HT)</dc:creator>
  <cp:lastModifiedBy>Sarria, Manuel (HT)</cp:lastModifiedBy>
  <cp:revision>9</cp:revision>
  <dcterms:created xsi:type="dcterms:W3CDTF">2022-06-09T19:29:00Z</dcterms:created>
  <dcterms:modified xsi:type="dcterms:W3CDTF">2022-06-13T21:10:00Z</dcterms:modified>
</cp:coreProperties>
</file>